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3D76" w14:textId="77777777" w:rsidR="00DD3282" w:rsidRPr="00575435" w:rsidRDefault="00DD3282" w:rsidP="00DD3282">
      <w:pPr>
        <w:ind w:left="-630" w:right="-720"/>
        <w:jc w:val="left"/>
        <w:rPr>
          <w:rFonts w:ascii="Arial" w:hAnsi="Arial" w:cs="Arial"/>
        </w:rPr>
      </w:pPr>
      <w:r w:rsidRPr="00575435">
        <w:rPr>
          <w:rFonts w:ascii="Arial" w:hAnsi="Arial" w:cs="Arial"/>
        </w:rPr>
        <w:t>Please complete all applicable fields on this form in clear handwriting.  Incomplete or unclear forms affect our ability to correctly process your request.</w:t>
      </w:r>
    </w:p>
    <w:p w14:paraId="3535DEAA" w14:textId="77777777" w:rsidR="00E97D7B" w:rsidRPr="0031585D" w:rsidRDefault="00E97D7B" w:rsidP="00DD3282">
      <w:pPr>
        <w:ind w:left="-630" w:right="-720"/>
        <w:jc w:val="left"/>
        <w:rPr>
          <w:rFonts w:ascii="Arial" w:hAnsi="Arial" w:cs="Arial"/>
          <w:sz w:val="16"/>
          <w:szCs w:val="16"/>
        </w:rPr>
      </w:pPr>
    </w:p>
    <w:p w14:paraId="6EABF0E7" w14:textId="77777777" w:rsidR="00DD3282" w:rsidRDefault="00DD3282" w:rsidP="00DD3282">
      <w:pPr>
        <w:ind w:left="-630" w:right="-720"/>
        <w:jc w:val="left"/>
        <w:rPr>
          <w:rFonts w:ascii="Arial" w:hAnsi="Arial" w:cs="Arial"/>
        </w:rPr>
      </w:pPr>
      <w:r w:rsidRPr="00E97D7B">
        <w:rPr>
          <w:rFonts w:ascii="Arial" w:hAnsi="Arial" w:cs="Arial"/>
          <w:b/>
        </w:rPr>
        <w:t>Section A</w:t>
      </w:r>
      <w:r w:rsidRPr="00575435">
        <w:rPr>
          <w:rFonts w:ascii="Arial" w:hAnsi="Arial" w:cs="Arial"/>
        </w:rPr>
        <w:t xml:space="preserve"> – To be completed by the Equifax donor.  </w:t>
      </w:r>
    </w:p>
    <w:p w14:paraId="5545C341" w14:textId="77777777" w:rsidR="00575435" w:rsidRDefault="00575435" w:rsidP="00DD3282">
      <w:pPr>
        <w:ind w:left="-630" w:right="-720"/>
        <w:jc w:val="left"/>
        <w:rPr>
          <w:rFonts w:ascii="Arial" w:hAnsi="Arial" w:cs="Arial"/>
        </w:rPr>
      </w:pPr>
    </w:p>
    <w:tbl>
      <w:tblPr>
        <w:tblpPr w:leftFromText="180" w:rightFromText="180" w:vertAnchor="text" w:horzAnchor="margin" w:tblpXSpec="center" w:tblpY="-22"/>
        <w:tblOverlap w:val="never"/>
        <w:tblW w:w="10728" w:type="dxa"/>
        <w:tblLayout w:type="fixed"/>
        <w:tblLook w:val="01E0" w:firstRow="1" w:lastRow="1" w:firstColumn="1" w:lastColumn="1" w:noHBand="0" w:noVBand="0"/>
      </w:tblPr>
      <w:tblGrid>
        <w:gridCol w:w="1666"/>
        <w:gridCol w:w="6087"/>
        <w:gridCol w:w="995"/>
        <w:gridCol w:w="1980"/>
      </w:tblGrid>
      <w:tr w:rsidR="00575435" w:rsidRPr="00D07E9E" w14:paraId="5F72E0BC" w14:textId="77777777" w:rsidTr="0031585D">
        <w:trPr>
          <w:trHeight w:val="332"/>
        </w:trPr>
        <w:tc>
          <w:tcPr>
            <w:tcW w:w="16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0607FD5" w14:textId="77777777" w:rsidR="00575435" w:rsidRPr="00D07E9E" w:rsidRDefault="00575435" w:rsidP="00575435">
            <w:pPr>
              <w:rPr>
                <w:rFonts w:ascii="Arial" w:hAnsi="Arial" w:cs="Arial"/>
                <w:sz w:val="20"/>
                <w:szCs w:val="20"/>
              </w:rPr>
            </w:pPr>
            <w:r w:rsidRPr="00D07E9E">
              <w:rPr>
                <w:rFonts w:ascii="Arial" w:hAnsi="Arial" w:cs="Arial"/>
                <w:sz w:val="20"/>
                <w:szCs w:val="20"/>
              </w:rPr>
              <w:t>Charity Name</w:t>
            </w:r>
          </w:p>
        </w:tc>
        <w:tc>
          <w:tcPr>
            <w:tcW w:w="9062" w:type="dxa"/>
            <w:gridSpan w:val="3"/>
            <w:tcBorders>
              <w:top w:val="single" w:sz="4" w:space="0" w:color="auto"/>
              <w:left w:val="single" w:sz="4" w:space="0" w:color="auto"/>
              <w:bottom w:val="single" w:sz="4" w:space="0" w:color="auto"/>
              <w:right w:val="single" w:sz="4" w:space="0" w:color="auto"/>
            </w:tcBorders>
            <w:vAlign w:val="center"/>
          </w:tcPr>
          <w:p w14:paraId="41150BCF" w14:textId="77777777" w:rsidR="00575435" w:rsidRPr="00D07E9E" w:rsidRDefault="00A1576C" w:rsidP="00575435">
            <w:pPr>
              <w:rPr>
                <w:rFonts w:ascii="Arial" w:hAnsi="Arial" w:cs="Arial"/>
                <w:sz w:val="20"/>
                <w:szCs w:val="20"/>
              </w:rPr>
            </w:pPr>
            <w:r w:rsidRPr="00D07E9E">
              <w:rPr>
                <w:rFonts w:ascii="Arial" w:hAnsi="Arial" w:cs="Arial"/>
                <w:sz w:val="20"/>
                <w:szCs w:val="20"/>
              </w:rPr>
              <w:fldChar w:fldCharType="begin">
                <w:ffData>
                  <w:name w:val="Text53"/>
                  <w:enabled/>
                  <w:calcOnExit w:val="0"/>
                  <w:textInput/>
                </w:ffData>
              </w:fldChar>
            </w:r>
            <w:r w:rsidR="00575435"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Pr="00D07E9E">
              <w:rPr>
                <w:rFonts w:ascii="Arial" w:hAnsi="Arial" w:cs="Arial"/>
                <w:sz w:val="20"/>
                <w:szCs w:val="20"/>
              </w:rPr>
              <w:fldChar w:fldCharType="end"/>
            </w:r>
            <w:r w:rsidR="00575435" w:rsidRPr="00D07E9E">
              <w:rPr>
                <w:rFonts w:ascii="Arial" w:hAnsi="Arial" w:cs="Arial"/>
                <w:sz w:val="20"/>
                <w:szCs w:val="20"/>
              </w:rPr>
              <w:t xml:space="preserve"> </w:t>
            </w:r>
          </w:p>
        </w:tc>
      </w:tr>
      <w:tr w:rsidR="00575435" w:rsidRPr="00D07E9E" w14:paraId="61DCA918" w14:textId="77777777" w:rsidTr="0031585D">
        <w:trPr>
          <w:trHeight w:val="332"/>
        </w:trPr>
        <w:tc>
          <w:tcPr>
            <w:tcW w:w="16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52472A6" w14:textId="77777777" w:rsidR="00575435" w:rsidRPr="00D07E9E" w:rsidRDefault="00575435" w:rsidP="00575435">
            <w:pPr>
              <w:jc w:val="left"/>
              <w:rPr>
                <w:rFonts w:ascii="Arial" w:hAnsi="Arial" w:cs="Arial"/>
                <w:sz w:val="20"/>
                <w:szCs w:val="20"/>
              </w:rPr>
            </w:pPr>
            <w:bookmarkStart w:id="0" w:name="Text60"/>
            <w:r w:rsidRPr="00D07E9E">
              <w:rPr>
                <w:rFonts w:ascii="Arial" w:hAnsi="Arial" w:cs="Arial"/>
                <w:sz w:val="20"/>
                <w:szCs w:val="20"/>
              </w:rPr>
              <w:t>Street Address</w:t>
            </w:r>
          </w:p>
        </w:tc>
        <w:tc>
          <w:tcPr>
            <w:tcW w:w="9062" w:type="dxa"/>
            <w:gridSpan w:val="3"/>
            <w:tcBorders>
              <w:top w:val="single" w:sz="4" w:space="0" w:color="auto"/>
              <w:left w:val="single" w:sz="4" w:space="0" w:color="auto"/>
              <w:bottom w:val="single" w:sz="4" w:space="0" w:color="auto"/>
              <w:right w:val="single" w:sz="4" w:space="0" w:color="auto"/>
            </w:tcBorders>
            <w:vAlign w:val="center"/>
          </w:tcPr>
          <w:p w14:paraId="724F28C9" w14:textId="77777777" w:rsidR="00575435" w:rsidRPr="00D07E9E" w:rsidRDefault="00A1576C" w:rsidP="00575435">
            <w:pPr>
              <w:rPr>
                <w:rFonts w:ascii="Arial" w:hAnsi="Arial" w:cs="Arial"/>
                <w:sz w:val="20"/>
                <w:szCs w:val="20"/>
              </w:rPr>
            </w:pPr>
            <w:r w:rsidRPr="00D07E9E">
              <w:rPr>
                <w:rFonts w:ascii="Arial" w:hAnsi="Arial" w:cs="Arial"/>
                <w:sz w:val="20"/>
                <w:szCs w:val="20"/>
              </w:rPr>
              <w:fldChar w:fldCharType="begin">
                <w:ffData>
                  <w:name w:val=""/>
                  <w:enabled/>
                  <w:calcOnExit w:val="0"/>
                  <w:textInput/>
                </w:ffData>
              </w:fldChar>
            </w:r>
            <w:r w:rsidR="00575435"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Pr="00D07E9E">
              <w:rPr>
                <w:rFonts w:ascii="Arial" w:hAnsi="Arial" w:cs="Arial"/>
                <w:sz w:val="20"/>
                <w:szCs w:val="20"/>
              </w:rPr>
              <w:fldChar w:fldCharType="end"/>
            </w:r>
            <w:bookmarkEnd w:id="0"/>
            <w:r w:rsidR="00575435" w:rsidRPr="00D07E9E">
              <w:rPr>
                <w:rFonts w:ascii="Arial" w:hAnsi="Arial" w:cs="Arial"/>
                <w:sz w:val="20"/>
                <w:szCs w:val="20"/>
              </w:rPr>
              <w:t xml:space="preserve"> </w:t>
            </w:r>
          </w:p>
        </w:tc>
      </w:tr>
      <w:tr w:rsidR="0031585D" w:rsidRPr="00D07E9E" w14:paraId="53E170AC" w14:textId="77777777" w:rsidTr="0031585D">
        <w:trPr>
          <w:trHeight w:val="332"/>
        </w:trPr>
        <w:tc>
          <w:tcPr>
            <w:tcW w:w="16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94FE425" w14:textId="77777777" w:rsidR="0031585D" w:rsidRPr="00D07E9E" w:rsidRDefault="0031585D" w:rsidP="00575435">
            <w:pPr>
              <w:rPr>
                <w:rFonts w:ascii="Arial" w:hAnsi="Arial" w:cs="Arial"/>
                <w:sz w:val="20"/>
                <w:szCs w:val="20"/>
              </w:rPr>
            </w:pPr>
            <w:r w:rsidRPr="00D07E9E">
              <w:rPr>
                <w:rFonts w:ascii="Arial" w:hAnsi="Arial" w:cs="Arial"/>
                <w:sz w:val="20"/>
                <w:szCs w:val="20"/>
              </w:rPr>
              <w:t>Cit</w:t>
            </w:r>
            <w:r>
              <w:rPr>
                <w:rFonts w:ascii="Arial" w:hAnsi="Arial" w:cs="Arial"/>
                <w:sz w:val="20"/>
                <w:szCs w:val="20"/>
              </w:rPr>
              <w:t>y/State/Zip</w:t>
            </w:r>
          </w:p>
        </w:tc>
        <w:tc>
          <w:tcPr>
            <w:tcW w:w="6087" w:type="dxa"/>
            <w:tcBorders>
              <w:top w:val="single" w:sz="4" w:space="0" w:color="auto"/>
              <w:left w:val="single" w:sz="4" w:space="0" w:color="auto"/>
              <w:bottom w:val="single" w:sz="4" w:space="0" w:color="auto"/>
              <w:right w:val="single" w:sz="4" w:space="0" w:color="auto"/>
            </w:tcBorders>
            <w:vAlign w:val="center"/>
          </w:tcPr>
          <w:p w14:paraId="38F044E5" w14:textId="77777777" w:rsidR="0031585D" w:rsidRPr="00D07E9E" w:rsidRDefault="00A1576C" w:rsidP="00575435">
            <w:pPr>
              <w:rPr>
                <w:rFonts w:ascii="Arial" w:hAnsi="Arial" w:cs="Arial"/>
                <w:sz w:val="20"/>
                <w:szCs w:val="20"/>
              </w:rPr>
            </w:pPr>
            <w:r w:rsidRPr="00D07E9E">
              <w:rPr>
                <w:rFonts w:ascii="Arial" w:hAnsi="Arial" w:cs="Arial"/>
                <w:sz w:val="20"/>
                <w:szCs w:val="20"/>
              </w:rPr>
              <w:fldChar w:fldCharType="begin">
                <w:ffData>
                  <w:name w:val="Text62"/>
                  <w:enabled/>
                  <w:calcOnExit w:val="0"/>
                  <w:textInput/>
                </w:ffData>
              </w:fldChar>
            </w:r>
            <w:bookmarkStart w:id="1" w:name="Text62"/>
            <w:r w:rsidR="0031585D"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Pr="00D07E9E">
              <w:rPr>
                <w:rFonts w:ascii="Arial" w:hAnsi="Arial" w:cs="Arial"/>
                <w:sz w:val="20"/>
                <w:szCs w:val="20"/>
              </w:rPr>
              <w:fldChar w:fldCharType="end"/>
            </w:r>
          </w:p>
          <w:bookmarkEnd w:id="1"/>
          <w:p w14:paraId="748FDCC8" w14:textId="77777777" w:rsidR="0031585D" w:rsidRPr="00D07E9E" w:rsidRDefault="0031585D" w:rsidP="00575435">
            <w:pPr>
              <w:rPr>
                <w:rFonts w:ascii="Arial" w:hAnsi="Arial" w:cs="Arial"/>
                <w:sz w:val="20"/>
                <w:szCs w:val="20"/>
              </w:rPr>
            </w:pPr>
          </w:p>
        </w:tc>
        <w:tc>
          <w:tcPr>
            <w:tcW w:w="995" w:type="dxa"/>
            <w:tcBorders>
              <w:left w:val="single" w:sz="4" w:space="0" w:color="auto"/>
              <w:bottom w:val="single" w:sz="4" w:space="0" w:color="FFFFFF" w:themeColor="background1"/>
              <w:right w:val="single" w:sz="4" w:space="0" w:color="auto"/>
            </w:tcBorders>
            <w:vAlign w:val="center"/>
          </w:tcPr>
          <w:p w14:paraId="4E15CB75" w14:textId="77777777" w:rsidR="0031585D" w:rsidRPr="00D07E9E" w:rsidRDefault="0031585D" w:rsidP="00575435">
            <w:pPr>
              <w:rPr>
                <w:rFonts w:ascii="Arial" w:hAnsi="Arial" w:cs="Arial"/>
                <w:sz w:val="20"/>
                <w:szCs w:val="20"/>
              </w:rPr>
            </w:pPr>
            <w:r>
              <w:rPr>
                <w:rFonts w:ascii="Arial" w:hAnsi="Arial" w:cs="Arial"/>
                <w:sz w:val="20"/>
                <w:szCs w:val="20"/>
              </w:rPr>
              <w:t>Country</w:t>
            </w:r>
          </w:p>
        </w:tc>
        <w:tc>
          <w:tcPr>
            <w:tcW w:w="1980" w:type="dxa"/>
            <w:tcBorders>
              <w:top w:val="single" w:sz="4" w:space="0" w:color="auto"/>
              <w:left w:val="single" w:sz="4" w:space="0" w:color="auto"/>
              <w:bottom w:val="single" w:sz="4" w:space="0" w:color="auto"/>
              <w:right w:val="single" w:sz="4" w:space="0" w:color="auto"/>
            </w:tcBorders>
            <w:vAlign w:val="center"/>
          </w:tcPr>
          <w:p w14:paraId="352B2970" w14:textId="77777777" w:rsidR="0031585D" w:rsidRPr="00D07E9E" w:rsidRDefault="00A1576C" w:rsidP="00575435">
            <w:pPr>
              <w:rPr>
                <w:rFonts w:ascii="Arial" w:hAnsi="Arial" w:cs="Arial"/>
                <w:sz w:val="20"/>
                <w:szCs w:val="20"/>
              </w:rPr>
            </w:pPr>
            <w:r w:rsidRPr="00D07E9E">
              <w:rPr>
                <w:rFonts w:ascii="Arial" w:hAnsi="Arial" w:cs="Arial"/>
                <w:sz w:val="20"/>
                <w:szCs w:val="20"/>
              </w:rPr>
              <w:fldChar w:fldCharType="begin">
                <w:ffData>
                  <w:name w:val="Text59"/>
                  <w:enabled/>
                  <w:calcOnExit w:val="0"/>
                  <w:textInput/>
                </w:ffData>
              </w:fldChar>
            </w:r>
            <w:bookmarkStart w:id="2" w:name="Text59"/>
            <w:r w:rsidR="0031585D"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Pr="00D07E9E">
              <w:rPr>
                <w:rFonts w:ascii="Arial" w:hAnsi="Arial" w:cs="Arial"/>
                <w:sz w:val="20"/>
                <w:szCs w:val="20"/>
              </w:rPr>
              <w:fldChar w:fldCharType="end"/>
            </w:r>
            <w:bookmarkEnd w:id="2"/>
          </w:p>
        </w:tc>
      </w:tr>
    </w:tbl>
    <w:tbl>
      <w:tblPr>
        <w:tblW w:w="10683" w:type="dxa"/>
        <w:tblInd w:w="-495" w:type="dxa"/>
        <w:tblLook w:val="01E0" w:firstRow="1" w:lastRow="1" w:firstColumn="1" w:lastColumn="1" w:noHBand="0" w:noVBand="0"/>
      </w:tblPr>
      <w:tblGrid>
        <w:gridCol w:w="2043"/>
        <w:gridCol w:w="1890"/>
        <w:gridCol w:w="3330"/>
        <w:gridCol w:w="3420"/>
      </w:tblGrid>
      <w:tr w:rsidR="00575435" w:rsidRPr="00D07E9E" w14:paraId="4799DA85" w14:textId="77777777" w:rsidTr="0031585D">
        <w:trPr>
          <w:trHeight w:val="332"/>
        </w:trPr>
        <w:tc>
          <w:tcPr>
            <w:tcW w:w="204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AC5F2A" w14:textId="77777777" w:rsidR="00575435" w:rsidRPr="00D07E9E" w:rsidRDefault="00575435" w:rsidP="005F5DD9">
            <w:pPr>
              <w:rPr>
                <w:rFonts w:ascii="Arial" w:hAnsi="Arial" w:cs="Arial"/>
                <w:sz w:val="20"/>
                <w:szCs w:val="20"/>
              </w:rPr>
            </w:pPr>
            <w:r w:rsidRPr="00D07E9E">
              <w:rPr>
                <w:rFonts w:ascii="Arial" w:hAnsi="Arial" w:cs="Arial"/>
                <w:sz w:val="20"/>
                <w:szCs w:val="20"/>
              </w:rPr>
              <w:t>Contribution Amount</w:t>
            </w:r>
          </w:p>
        </w:tc>
        <w:tc>
          <w:tcPr>
            <w:tcW w:w="1890" w:type="dxa"/>
            <w:tcBorders>
              <w:top w:val="single" w:sz="4" w:space="0" w:color="auto"/>
              <w:left w:val="single" w:sz="4" w:space="0" w:color="auto"/>
              <w:bottom w:val="single" w:sz="4" w:space="0" w:color="auto"/>
              <w:right w:val="single" w:sz="4" w:space="0" w:color="auto"/>
            </w:tcBorders>
            <w:vAlign w:val="center"/>
          </w:tcPr>
          <w:p w14:paraId="11CB7839" w14:textId="77777777" w:rsidR="00575435" w:rsidRPr="00D07E9E" w:rsidRDefault="00575435" w:rsidP="00575435">
            <w:pPr>
              <w:rPr>
                <w:rFonts w:ascii="Arial" w:hAnsi="Arial" w:cs="Arial"/>
                <w:sz w:val="20"/>
                <w:szCs w:val="20"/>
              </w:rPr>
            </w:pPr>
            <w:r w:rsidRPr="00D07E9E">
              <w:rPr>
                <w:rFonts w:ascii="Arial" w:hAnsi="Arial" w:cs="Arial"/>
                <w:sz w:val="20"/>
                <w:szCs w:val="20"/>
              </w:rPr>
              <w:t xml:space="preserve">$ </w:t>
            </w:r>
            <w:r w:rsidR="00A1576C" w:rsidRPr="00D07E9E">
              <w:rPr>
                <w:rFonts w:ascii="Arial" w:hAnsi="Arial" w:cs="Arial"/>
                <w:sz w:val="20"/>
                <w:szCs w:val="20"/>
              </w:rPr>
              <w:fldChar w:fldCharType="begin">
                <w:ffData>
                  <w:name w:val="Text62"/>
                  <w:enabled/>
                  <w:calcOnExit w:val="0"/>
                  <w:textInput/>
                </w:ffData>
              </w:fldChar>
            </w:r>
            <w:r w:rsidRPr="00D07E9E">
              <w:rPr>
                <w:rFonts w:ascii="Arial" w:hAnsi="Arial" w:cs="Arial"/>
                <w:sz w:val="20"/>
                <w:szCs w:val="20"/>
              </w:rPr>
              <w:instrText xml:space="preserve"> FORMTEXT </w:instrText>
            </w:r>
            <w:r w:rsidR="00A1576C" w:rsidRPr="00D07E9E">
              <w:rPr>
                <w:rFonts w:ascii="Arial" w:hAnsi="Arial" w:cs="Arial"/>
                <w:sz w:val="20"/>
                <w:szCs w:val="20"/>
              </w:rPr>
            </w:r>
            <w:r w:rsidR="00A1576C" w:rsidRPr="00D07E9E">
              <w:rPr>
                <w:rFonts w:ascii="Arial" w:hAnsi="Arial" w:cs="Arial"/>
                <w:sz w:val="20"/>
                <w:szCs w:val="20"/>
              </w:rPr>
              <w:fldChar w:fldCharType="separate"/>
            </w:r>
            <w:r w:rsidRPr="00D07E9E">
              <w:rPr>
                <w:rFonts w:ascii="Arial" w:hAnsi="Palatino Linotype" w:cs="Arial"/>
                <w:noProof/>
                <w:sz w:val="20"/>
                <w:szCs w:val="20"/>
              </w:rPr>
              <w:t> </w:t>
            </w:r>
            <w:r w:rsidRPr="00D07E9E">
              <w:rPr>
                <w:rFonts w:ascii="Arial" w:hAnsi="Palatino Linotype" w:cs="Arial"/>
                <w:noProof/>
                <w:sz w:val="20"/>
                <w:szCs w:val="20"/>
              </w:rPr>
              <w:t> </w:t>
            </w:r>
            <w:r w:rsidRPr="00D07E9E">
              <w:rPr>
                <w:rFonts w:ascii="Arial" w:hAnsi="Palatino Linotype" w:cs="Arial"/>
                <w:noProof/>
                <w:sz w:val="20"/>
                <w:szCs w:val="20"/>
              </w:rPr>
              <w:t> </w:t>
            </w:r>
            <w:r w:rsidRPr="00D07E9E">
              <w:rPr>
                <w:rFonts w:ascii="Arial" w:hAnsi="Palatino Linotype" w:cs="Arial"/>
                <w:noProof/>
                <w:sz w:val="20"/>
                <w:szCs w:val="20"/>
              </w:rPr>
              <w:t> </w:t>
            </w:r>
            <w:r w:rsidRPr="00D07E9E">
              <w:rPr>
                <w:rFonts w:ascii="Arial" w:hAnsi="Palatino Linotype" w:cs="Arial"/>
                <w:noProof/>
                <w:sz w:val="20"/>
                <w:szCs w:val="20"/>
              </w:rPr>
              <w:t> </w:t>
            </w:r>
            <w:r w:rsidR="00A1576C" w:rsidRPr="00D07E9E">
              <w:rPr>
                <w:rFonts w:ascii="Arial" w:hAnsi="Arial" w:cs="Arial"/>
                <w:sz w:val="20"/>
                <w:szCs w:val="20"/>
              </w:rPr>
              <w:fldChar w:fldCharType="end"/>
            </w:r>
          </w:p>
        </w:tc>
        <w:tc>
          <w:tcPr>
            <w:tcW w:w="3330" w:type="dxa"/>
            <w:tcBorders>
              <w:top w:val="single" w:sz="4" w:space="0" w:color="FFFFFF" w:themeColor="background1"/>
              <w:bottom w:val="single" w:sz="4" w:space="0" w:color="FFFFFF" w:themeColor="background1"/>
              <w:right w:val="single" w:sz="4" w:space="0" w:color="auto"/>
            </w:tcBorders>
            <w:vAlign w:val="center"/>
          </w:tcPr>
          <w:p w14:paraId="45CFCB65" w14:textId="77777777" w:rsidR="00575435" w:rsidRPr="00D07E9E" w:rsidRDefault="00575435" w:rsidP="00575435">
            <w:pPr>
              <w:jc w:val="left"/>
              <w:rPr>
                <w:rFonts w:ascii="Arial" w:hAnsi="Arial" w:cs="Arial"/>
                <w:sz w:val="20"/>
                <w:szCs w:val="20"/>
              </w:rPr>
            </w:pPr>
            <w:r w:rsidRPr="00D07E9E">
              <w:rPr>
                <w:rFonts w:ascii="Arial" w:hAnsi="Arial" w:cs="Arial"/>
                <w:sz w:val="20"/>
                <w:szCs w:val="20"/>
              </w:rPr>
              <w:t>Amount to be matched (if less than contribution amount)</w:t>
            </w:r>
          </w:p>
        </w:tc>
        <w:tc>
          <w:tcPr>
            <w:tcW w:w="3420" w:type="dxa"/>
            <w:tcBorders>
              <w:top w:val="single" w:sz="4" w:space="0" w:color="auto"/>
              <w:left w:val="single" w:sz="4" w:space="0" w:color="auto"/>
              <w:bottom w:val="single" w:sz="4" w:space="0" w:color="auto"/>
              <w:right w:val="single" w:sz="4" w:space="0" w:color="auto"/>
            </w:tcBorders>
            <w:vAlign w:val="center"/>
          </w:tcPr>
          <w:p w14:paraId="4FBAAD5E" w14:textId="77777777" w:rsidR="00575435" w:rsidRPr="00D07E9E" w:rsidRDefault="005F5DD9" w:rsidP="00575435">
            <w:pPr>
              <w:jc w:val="left"/>
              <w:rPr>
                <w:rFonts w:ascii="Arial" w:hAnsi="Arial" w:cs="Arial"/>
                <w:sz w:val="20"/>
                <w:szCs w:val="20"/>
              </w:rPr>
            </w:pPr>
            <w:r>
              <w:rPr>
                <w:rFonts w:ascii="Arial" w:hAnsi="Arial" w:cs="Arial"/>
                <w:sz w:val="20"/>
                <w:szCs w:val="20"/>
              </w:rPr>
              <w:t>$</w:t>
            </w:r>
            <w:r w:rsidR="00A1576C" w:rsidRPr="00D07E9E">
              <w:rPr>
                <w:rFonts w:ascii="Arial" w:hAnsi="Arial" w:cs="Arial"/>
                <w:sz w:val="20"/>
                <w:szCs w:val="20"/>
              </w:rPr>
              <w:fldChar w:fldCharType="begin">
                <w:ffData>
                  <w:name w:val="Text59"/>
                  <w:enabled/>
                  <w:calcOnExit w:val="0"/>
                  <w:textInput/>
                </w:ffData>
              </w:fldChar>
            </w:r>
            <w:r w:rsidR="00575435" w:rsidRPr="00D07E9E">
              <w:rPr>
                <w:rFonts w:ascii="Arial" w:hAnsi="Arial" w:cs="Arial"/>
                <w:sz w:val="20"/>
                <w:szCs w:val="20"/>
              </w:rPr>
              <w:instrText xml:space="preserve"> FORMTEXT </w:instrText>
            </w:r>
            <w:r w:rsidR="00A1576C" w:rsidRPr="00D07E9E">
              <w:rPr>
                <w:rFonts w:ascii="Arial" w:hAnsi="Arial" w:cs="Arial"/>
                <w:sz w:val="20"/>
                <w:szCs w:val="20"/>
              </w:rPr>
            </w:r>
            <w:r w:rsidR="00A1576C" w:rsidRPr="00D07E9E">
              <w:rPr>
                <w:rFonts w:ascii="Arial" w:hAnsi="Arial" w:cs="Arial"/>
                <w:sz w:val="20"/>
                <w:szCs w:val="20"/>
              </w:rPr>
              <w:fldChar w:fldCharType="separate"/>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575435" w:rsidRPr="00D07E9E">
              <w:rPr>
                <w:rFonts w:ascii="Arial" w:hAnsi="Palatino Linotype" w:cs="Arial"/>
                <w:noProof/>
                <w:sz w:val="20"/>
                <w:szCs w:val="20"/>
              </w:rPr>
              <w:t> </w:t>
            </w:r>
            <w:r w:rsidR="00A1576C" w:rsidRPr="00D07E9E">
              <w:rPr>
                <w:rFonts w:ascii="Arial" w:hAnsi="Arial" w:cs="Arial"/>
                <w:sz w:val="20"/>
                <w:szCs w:val="20"/>
              </w:rPr>
              <w:fldChar w:fldCharType="end"/>
            </w:r>
            <w:r w:rsidR="00575435" w:rsidRPr="00D07E9E">
              <w:rPr>
                <w:rFonts w:ascii="Arial" w:hAnsi="Arial" w:cs="Arial"/>
                <w:sz w:val="20"/>
                <w:szCs w:val="20"/>
              </w:rPr>
              <w:t xml:space="preserve"> ($50 to $5,000/year)</w:t>
            </w:r>
          </w:p>
        </w:tc>
      </w:tr>
    </w:tbl>
    <w:p w14:paraId="74610551" w14:textId="77777777" w:rsidR="00575435" w:rsidRPr="0031585D" w:rsidRDefault="00575435" w:rsidP="00DD3282">
      <w:pPr>
        <w:ind w:left="-630" w:right="-720"/>
        <w:jc w:val="left"/>
        <w:rPr>
          <w:rFonts w:ascii="Arial" w:hAnsi="Arial" w:cs="Arial"/>
          <w:sz w:val="16"/>
          <w:szCs w:val="16"/>
        </w:rPr>
      </w:pPr>
    </w:p>
    <w:tbl>
      <w:tblPr>
        <w:tblpPr w:leftFromText="180" w:rightFromText="180" w:vertAnchor="text" w:horzAnchor="margin" w:tblpXSpec="center" w:tblpY="-142"/>
        <w:tblOverlap w:val="never"/>
        <w:tblW w:w="10728" w:type="dxa"/>
        <w:tblLook w:val="01E0" w:firstRow="1" w:lastRow="1" w:firstColumn="1" w:lastColumn="1" w:noHBand="0" w:noVBand="0"/>
      </w:tblPr>
      <w:tblGrid>
        <w:gridCol w:w="1566"/>
        <w:gridCol w:w="2887"/>
        <w:gridCol w:w="1856"/>
        <w:gridCol w:w="1436"/>
        <w:gridCol w:w="917"/>
        <w:gridCol w:w="2066"/>
      </w:tblGrid>
      <w:tr w:rsidR="00E97D7B" w:rsidRPr="00D07E9E" w14:paraId="59E6EC77" w14:textId="77777777" w:rsidTr="0031585D">
        <w:trPr>
          <w:trHeight w:val="332"/>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915EEEF" w14:textId="77777777" w:rsidR="00E97D7B" w:rsidRPr="00D07E9E" w:rsidRDefault="00E97D7B" w:rsidP="00E97D7B">
            <w:pPr>
              <w:rPr>
                <w:rFonts w:ascii="Arial" w:hAnsi="Arial" w:cs="Arial"/>
                <w:sz w:val="20"/>
                <w:szCs w:val="20"/>
              </w:rPr>
            </w:pPr>
            <w:r w:rsidRPr="00D07E9E">
              <w:rPr>
                <w:rFonts w:ascii="Arial" w:hAnsi="Arial" w:cs="Arial"/>
                <w:sz w:val="20"/>
                <w:szCs w:val="20"/>
              </w:rPr>
              <w:t>Donor Name</w:t>
            </w:r>
          </w:p>
        </w:tc>
        <w:tc>
          <w:tcPr>
            <w:tcW w:w="9162" w:type="dxa"/>
            <w:gridSpan w:val="5"/>
            <w:tcBorders>
              <w:top w:val="single" w:sz="4" w:space="0" w:color="auto"/>
              <w:left w:val="single" w:sz="4" w:space="0" w:color="auto"/>
              <w:bottom w:val="single" w:sz="4" w:space="0" w:color="auto"/>
              <w:right w:val="single" w:sz="4" w:space="0" w:color="auto"/>
            </w:tcBorders>
            <w:vAlign w:val="center"/>
          </w:tcPr>
          <w:p w14:paraId="697C2010" w14:textId="77777777" w:rsidR="00E97D7B" w:rsidRPr="00D07E9E" w:rsidRDefault="00A1576C" w:rsidP="00E97D7B">
            <w:pPr>
              <w:rPr>
                <w:rFonts w:ascii="Arial" w:hAnsi="Arial" w:cs="Arial"/>
                <w:sz w:val="20"/>
                <w:szCs w:val="20"/>
              </w:rPr>
            </w:pPr>
            <w:r w:rsidRPr="00D07E9E">
              <w:rPr>
                <w:rFonts w:ascii="Arial" w:hAnsi="Arial" w:cs="Arial"/>
                <w:sz w:val="20"/>
                <w:szCs w:val="20"/>
              </w:rPr>
              <w:fldChar w:fldCharType="begin">
                <w:ffData>
                  <w:name w:val="Text53"/>
                  <w:enabled/>
                  <w:calcOnExit w:val="0"/>
                  <w:textInput/>
                </w:ffData>
              </w:fldChar>
            </w:r>
            <w:r w:rsidR="00E97D7B"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Pr="00D07E9E">
              <w:rPr>
                <w:rFonts w:ascii="Arial" w:hAnsi="Arial" w:cs="Arial"/>
                <w:sz w:val="20"/>
                <w:szCs w:val="20"/>
              </w:rPr>
              <w:fldChar w:fldCharType="end"/>
            </w:r>
            <w:r w:rsidR="00E97D7B" w:rsidRPr="00D07E9E">
              <w:rPr>
                <w:rFonts w:ascii="Arial" w:hAnsi="Arial" w:cs="Arial"/>
                <w:sz w:val="20"/>
                <w:szCs w:val="20"/>
              </w:rPr>
              <w:t xml:space="preserve"> </w:t>
            </w:r>
          </w:p>
        </w:tc>
      </w:tr>
      <w:tr w:rsidR="00E97D7B" w:rsidRPr="00D07E9E" w14:paraId="5508A489" w14:textId="77777777" w:rsidTr="0031585D">
        <w:trPr>
          <w:trHeight w:val="332"/>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B0A653B" w14:textId="77777777" w:rsidR="00E97D7B" w:rsidRPr="00D07E9E" w:rsidRDefault="00E97D7B" w:rsidP="00E97D7B">
            <w:pPr>
              <w:jc w:val="left"/>
              <w:rPr>
                <w:rFonts w:ascii="Arial" w:hAnsi="Arial" w:cs="Arial"/>
                <w:sz w:val="20"/>
                <w:szCs w:val="20"/>
              </w:rPr>
            </w:pPr>
            <w:r w:rsidRPr="00D07E9E">
              <w:rPr>
                <w:rFonts w:ascii="Arial" w:hAnsi="Arial" w:cs="Arial"/>
                <w:sz w:val="20"/>
                <w:szCs w:val="20"/>
              </w:rPr>
              <w:t>Donor Home Street Address</w:t>
            </w:r>
          </w:p>
        </w:tc>
        <w:tc>
          <w:tcPr>
            <w:tcW w:w="9162" w:type="dxa"/>
            <w:gridSpan w:val="5"/>
            <w:tcBorders>
              <w:top w:val="single" w:sz="4" w:space="0" w:color="auto"/>
              <w:left w:val="single" w:sz="4" w:space="0" w:color="auto"/>
              <w:bottom w:val="single" w:sz="4" w:space="0" w:color="auto"/>
              <w:right w:val="single" w:sz="4" w:space="0" w:color="auto"/>
            </w:tcBorders>
            <w:vAlign w:val="center"/>
          </w:tcPr>
          <w:p w14:paraId="28DA2D4D" w14:textId="77777777" w:rsidR="00E97D7B" w:rsidRPr="00D07E9E" w:rsidRDefault="00A1576C" w:rsidP="00E97D7B">
            <w:pPr>
              <w:rPr>
                <w:rFonts w:ascii="Arial" w:hAnsi="Arial" w:cs="Arial"/>
                <w:sz w:val="20"/>
                <w:szCs w:val="20"/>
              </w:rPr>
            </w:pPr>
            <w:r w:rsidRPr="00D07E9E">
              <w:rPr>
                <w:rFonts w:ascii="Arial" w:hAnsi="Arial" w:cs="Arial"/>
                <w:sz w:val="20"/>
                <w:szCs w:val="20"/>
              </w:rPr>
              <w:fldChar w:fldCharType="begin">
                <w:ffData>
                  <w:name w:val=""/>
                  <w:enabled/>
                  <w:calcOnExit w:val="0"/>
                  <w:textInput/>
                </w:ffData>
              </w:fldChar>
            </w:r>
            <w:r w:rsidR="00E97D7B"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00E97D7B" w:rsidRPr="00D07E9E">
              <w:rPr>
                <w:rFonts w:ascii="Arial" w:hAnsi="Palatino Linotype" w:cs="Arial"/>
                <w:noProof/>
                <w:sz w:val="20"/>
                <w:szCs w:val="20"/>
              </w:rPr>
              <w:t> </w:t>
            </w:r>
            <w:r w:rsidRPr="00D07E9E">
              <w:rPr>
                <w:rFonts w:ascii="Arial" w:hAnsi="Arial" w:cs="Arial"/>
                <w:sz w:val="20"/>
                <w:szCs w:val="20"/>
              </w:rPr>
              <w:fldChar w:fldCharType="end"/>
            </w:r>
            <w:r w:rsidR="00E97D7B" w:rsidRPr="00D07E9E">
              <w:rPr>
                <w:rFonts w:ascii="Arial" w:hAnsi="Arial" w:cs="Arial"/>
                <w:sz w:val="20"/>
                <w:szCs w:val="20"/>
              </w:rPr>
              <w:t xml:space="preserve"> </w:t>
            </w:r>
          </w:p>
        </w:tc>
      </w:tr>
      <w:tr w:rsidR="0031585D" w:rsidRPr="00D07E9E" w14:paraId="3E14FF62" w14:textId="77777777" w:rsidTr="0031585D">
        <w:trPr>
          <w:trHeight w:val="332"/>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79CF323" w14:textId="77777777" w:rsidR="0031585D" w:rsidRPr="00D07E9E" w:rsidRDefault="0031585D" w:rsidP="00E97D7B">
            <w:pPr>
              <w:rPr>
                <w:rFonts w:ascii="Arial" w:hAnsi="Arial" w:cs="Arial"/>
                <w:sz w:val="20"/>
                <w:szCs w:val="20"/>
              </w:rPr>
            </w:pPr>
            <w:r w:rsidRPr="00D07E9E">
              <w:rPr>
                <w:rFonts w:ascii="Arial" w:hAnsi="Arial" w:cs="Arial"/>
                <w:sz w:val="20"/>
                <w:szCs w:val="20"/>
              </w:rPr>
              <w:t>City</w:t>
            </w:r>
            <w:r>
              <w:rPr>
                <w:rFonts w:ascii="Arial" w:hAnsi="Arial" w:cs="Arial"/>
                <w:sz w:val="20"/>
                <w:szCs w:val="20"/>
              </w:rPr>
              <w:t>/State/Zip</w:t>
            </w:r>
          </w:p>
        </w:tc>
        <w:tc>
          <w:tcPr>
            <w:tcW w:w="6179" w:type="dxa"/>
            <w:gridSpan w:val="3"/>
            <w:tcBorders>
              <w:top w:val="single" w:sz="4" w:space="0" w:color="auto"/>
              <w:left w:val="single" w:sz="4" w:space="0" w:color="auto"/>
              <w:bottom w:val="single" w:sz="4" w:space="0" w:color="auto"/>
              <w:right w:val="single" w:sz="4" w:space="0" w:color="auto"/>
            </w:tcBorders>
            <w:vAlign w:val="center"/>
          </w:tcPr>
          <w:p w14:paraId="6B28579C" w14:textId="77777777" w:rsidR="0031585D" w:rsidRPr="00D07E9E" w:rsidRDefault="00A1576C" w:rsidP="00E97D7B">
            <w:pPr>
              <w:rPr>
                <w:rFonts w:ascii="Arial" w:hAnsi="Arial" w:cs="Arial"/>
                <w:sz w:val="20"/>
                <w:szCs w:val="20"/>
              </w:rPr>
            </w:pPr>
            <w:r w:rsidRPr="00D07E9E">
              <w:rPr>
                <w:rFonts w:ascii="Arial" w:hAnsi="Arial" w:cs="Arial"/>
                <w:sz w:val="20"/>
                <w:szCs w:val="20"/>
              </w:rPr>
              <w:fldChar w:fldCharType="begin">
                <w:ffData>
                  <w:name w:val="Text62"/>
                  <w:enabled/>
                  <w:calcOnExit w:val="0"/>
                  <w:textInput/>
                </w:ffData>
              </w:fldChar>
            </w:r>
            <w:r w:rsidR="0031585D"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Pr="00D07E9E">
              <w:rPr>
                <w:rFonts w:ascii="Arial" w:hAnsi="Arial" w:cs="Arial"/>
                <w:sz w:val="20"/>
                <w:szCs w:val="20"/>
              </w:rPr>
              <w:fldChar w:fldCharType="end"/>
            </w:r>
          </w:p>
          <w:p w14:paraId="05B5E9F8" w14:textId="77777777" w:rsidR="0031585D" w:rsidRPr="00D07E9E" w:rsidRDefault="0031585D" w:rsidP="00E97D7B">
            <w:pPr>
              <w:rPr>
                <w:rFonts w:ascii="Arial" w:hAnsi="Arial" w:cs="Arial"/>
                <w:sz w:val="20"/>
                <w:szCs w:val="20"/>
              </w:rPr>
            </w:pPr>
            <w:r>
              <w:rPr>
                <w:rFonts w:ascii="Arial" w:hAnsi="Arial" w:cs="Arial"/>
                <w:sz w:val="20"/>
                <w:szCs w:val="20"/>
              </w:rPr>
              <w:t xml:space="preserve"> </w:t>
            </w:r>
          </w:p>
        </w:tc>
        <w:tc>
          <w:tcPr>
            <w:tcW w:w="917" w:type="dxa"/>
            <w:tcBorders>
              <w:top w:val="single" w:sz="4" w:space="0" w:color="auto"/>
              <w:left w:val="single" w:sz="4" w:space="0" w:color="auto"/>
              <w:bottom w:val="single" w:sz="4" w:space="0" w:color="FFFFFF" w:themeColor="background1"/>
              <w:right w:val="single" w:sz="4" w:space="0" w:color="auto"/>
            </w:tcBorders>
            <w:vAlign w:val="center"/>
          </w:tcPr>
          <w:p w14:paraId="2EDD90F5" w14:textId="77777777" w:rsidR="0031585D" w:rsidRPr="00D07E9E" w:rsidRDefault="0031585D" w:rsidP="00E97D7B">
            <w:pPr>
              <w:rPr>
                <w:rFonts w:ascii="Arial" w:hAnsi="Arial" w:cs="Arial"/>
                <w:sz w:val="20"/>
                <w:szCs w:val="20"/>
              </w:rPr>
            </w:pPr>
            <w:r>
              <w:rPr>
                <w:rFonts w:ascii="Arial" w:hAnsi="Arial" w:cs="Arial"/>
                <w:sz w:val="20"/>
                <w:szCs w:val="20"/>
              </w:rPr>
              <w:t xml:space="preserve"> </w:t>
            </w:r>
          </w:p>
          <w:p w14:paraId="050ED3E2" w14:textId="77777777" w:rsidR="0031585D" w:rsidRPr="00D07E9E" w:rsidRDefault="0031585D" w:rsidP="00833181">
            <w:pPr>
              <w:jc w:val="right"/>
              <w:rPr>
                <w:rFonts w:ascii="Arial" w:hAnsi="Arial" w:cs="Arial"/>
                <w:sz w:val="20"/>
                <w:szCs w:val="20"/>
              </w:rPr>
            </w:pPr>
            <w:r>
              <w:rPr>
                <w:rFonts w:ascii="Arial" w:hAnsi="Arial" w:cs="Arial"/>
                <w:sz w:val="20"/>
                <w:szCs w:val="20"/>
              </w:rPr>
              <w:t>Country</w:t>
            </w:r>
          </w:p>
        </w:tc>
        <w:tc>
          <w:tcPr>
            <w:tcW w:w="2066" w:type="dxa"/>
            <w:tcBorders>
              <w:top w:val="single" w:sz="4" w:space="0" w:color="auto"/>
              <w:left w:val="single" w:sz="4" w:space="0" w:color="auto"/>
              <w:bottom w:val="single" w:sz="4" w:space="0" w:color="auto"/>
              <w:right w:val="single" w:sz="4" w:space="0" w:color="auto"/>
            </w:tcBorders>
            <w:vAlign w:val="center"/>
          </w:tcPr>
          <w:p w14:paraId="24E34684" w14:textId="77777777" w:rsidR="0031585D" w:rsidRPr="00D07E9E" w:rsidRDefault="00A1576C" w:rsidP="00E97D7B">
            <w:pPr>
              <w:rPr>
                <w:rFonts w:ascii="Arial" w:hAnsi="Arial" w:cs="Arial"/>
                <w:sz w:val="20"/>
                <w:szCs w:val="20"/>
              </w:rPr>
            </w:pPr>
            <w:r w:rsidRPr="00D07E9E">
              <w:rPr>
                <w:rFonts w:ascii="Arial" w:hAnsi="Arial" w:cs="Arial"/>
                <w:sz w:val="20"/>
                <w:szCs w:val="20"/>
              </w:rPr>
              <w:fldChar w:fldCharType="begin">
                <w:ffData>
                  <w:name w:val="Text59"/>
                  <w:enabled/>
                  <w:calcOnExit w:val="0"/>
                  <w:textInput/>
                </w:ffData>
              </w:fldChar>
            </w:r>
            <w:r w:rsidR="0031585D"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0031585D" w:rsidRPr="00D07E9E">
              <w:rPr>
                <w:rFonts w:ascii="Arial" w:hAnsi="Palatino Linotype" w:cs="Arial"/>
                <w:noProof/>
                <w:sz w:val="20"/>
                <w:szCs w:val="20"/>
              </w:rPr>
              <w:t> </w:t>
            </w:r>
            <w:r w:rsidRPr="00D07E9E">
              <w:rPr>
                <w:rFonts w:ascii="Arial" w:hAnsi="Arial" w:cs="Arial"/>
                <w:sz w:val="20"/>
                <w:szCs w:val="20"/>
              </w:rPr>
              <w:fldChar w:fldCharType="end"/>
            </w:r>
          </w:p>
        </w:tc>
      </w:tr>
      <w:tr w:rsidR="00833181" w:rsidRPr="00D07E9E" w14:paraId="25F36B6E" w14:textId="77777777" w:rsidTr="0031585D">
        <w:trPr>
          <w:trHeight w:val="332"/>
        </w:trPr>
        <w:tc>
          <w:tcPr>
            <w:tcW w:w="156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6962CBD" w14:textId="77777777" w:rsidR="00833181" w:rsidRPr="00D07E9E" w:rsidRDefault="00833181" w:rsidP="00E97D7B">
            <w:pPr>
              <w:rPr>
                <w:rFonts w:ascii="Arial" w:hAnsi="Arial" w:cs="Arial"/>
                <w:sz w:val="20"/>
                <w:szCs w:val="20"/>
              </w:rPr>
            </w:pPr>
            <w:r w:rsidRPr="00D07E9E">
              <w:rPr>
                <w:rFonts w:ascii="Arial" w:hAnsi="Arial" w:cs="Arial"/>
                <w:sz w:val="20"/>
                <w:szCs w:val="20"/>
              </w:rPr>
              <w:t>Work Number</w:t>
            </w:r>
          </w:p>
        </w:tc>
        <w:tc>
          <w:tcPr>
            <w:tcW w:w="2887" w:type="dxa"/>
            <w:tcBorders>
              <w:top w:val="single" w:sz="4" w:space="0" w:color="auto"/>
              <w:left w:val="single" w:sz="4" w:space="0" w:color="auto"/>
              <w:bottom w:val="single" w:sz="4" w:space="0" w:color="auto"/>
              <w:right w:val="single" w:sz="4" w:space="0" w:color="auto"/>
            </w:tcBorders>
            <w:vAlign w:val="center"/>
          </w:tcPr>
          <w:p w14:paraId="0A3F3C35" w14:textId="77777777" w:rsidR="00833181" w:rsidRPr="00D07E9E" w:rsidRDefault="00A1576C" w:rsidP="00E97D7B">
            <w:pPr>
              <w:rPr>
                <w:rFonts w:ascii="Arial" w:hAnsi="Arial" w:cs="Arial"/>
                <w:sz w:val="20"/>
                <w:szCs w:val="20"/>
              </w:rPr>
            </w:pPr>
            <w:r w:rsidRPr="00D07E9E">
              <w:rPr>
                <w:rFonts w:ascii="Arial" w:hAnsi="Arial" w:cs="Arial"/>
                <w:sz w:val="20"/>
                <w:szCs w:val="20"/>
              </w:rPr>
              <w:fldChar w:fldCharType="begin">
                <w:ffData>
                  <w:name w:val="Text62"/>
                  <w:enabled/>
                  <w:calcOnExit w:val="0"/>
                  <w:textInput/>
                </w:ffData>
              </w:fldChar>
            </w:r>
            <w:r w:rsidR="00833181" w:rsidRPr="00D07E9E">
              <w:rPr>
                <w:rFonts w:ascii="Arial" w:hAnsi="Arial" w:cs="Arial"/>
                <w:sz w:val="20"/>
                <w:szCs w:val="20"/>
              </w:rPr>
              <w:instrText xml:space="preserve"> FORMTEXT </w:instrText>
            </w:r>
            <w:r w:rsidRPr="00D07E9E">
              <w:rPr>
                <w:rFonts w:ascii="Arial" w:hAnsi="Arial" w:cs="Arial"/>
                <w:sz w:val="20"/>
                <w:szCs w:val="20"/>
              </w:rPr>
            </w:r>
            <w:r w:rsidRPr="00D07E9E">
              <w:rPr>
                <w:rFonts w:ascii="Arial" w:hAnsi="Arial" w:cs="Arial"/>
                <w:sz w:val="20"/>
                <w:szCs w:val="20"/>
              </w:rPr>
              <w:fldChar w:fldCharType="separate"/>
            </w:r>
            <w:bookmarkStart w:id="3" w:name="_GoBack"/>
            <w:bookmarkEnd w:id="3"/>
            <w:r w:rsidR="00833181" w:rsidRPr="00D07E9E">
              <w:rPr>
                <w:rFonts w:ascii="Arial" w:hAnsi="Palatino Linotype" w:cs="Arial"/>
                <w:noProof/>
                <w:sz w:val="20"/>
                <w:szCs w:val="20"/>
              </w:rPr>
              <w:t> </w:t>
            </w:r>
            <w:r w:rsidR="00833181" w:rsidRPr="00D07E9E">
              <w:rPr>
                <w:rFonts w:ascii="Arial" w:hAnsi="Palatino Linotype" w:cs="Arial"/>
                <w:noProof/>
                <w:sz w:val="20"/>
                <w:szCs w:val="20"/>
              </w:rPr>
              <w:t> </w:t>
            </w:r>
            <w:r w:rsidR="00833181" w:rsidRPr="00D07E9E">
              <w:rPr>
                <w:rFonts w:ascii="Arial" w:hAnsi="Palatino Linotype" w:cs="Arial"/>
                <w:noProof/>
                <w:sz w:val="20"/>
                <w:szCs w:val="20"/>
              </w:rPr>
              <w:t> </w:t>
            </w:r>
            <w:r w:rsidR="00833181" w:rsidRPr="00D07E9E">
              <w:rPr>
                <w:rFonts w:ascii="Arial" w:hAnsi="Palatino Linotype" w:cs="Arial"/>
                <w:noProof/>
                <w:sz w:val="20"/>
                <w:szCs w:val="20"/>
              </w:rPr>
              <w:t> </w:t>
            </w:r>
            <w:r w:rsidR="00833181" w:rsidRPr="00D07E9E">
              <w:rPr>
                <w:rFonts w:ascii="Arial" w:hAnsi="Palatino Linotype" w:cs="Arial"/>
                <w:noProof/>
                <w:sz w:val="20"/>
                <w:szCs w:val="20"/>
              </w:rPr>
              <w:t> </w:t>
            </w:r>
            <w:r w:rsidRPr="00D07E9E">
              <w:rPr>
                <w:rFonts w:ascii="Arial" w:hAnsi="Arial" w:cs="Arial"/>
                <w:sz w:val="20"/>
                <w:szCs w:val="20"/>
              </w:rPr>
              <w:fldChar w:fldCharType="end"/>
            </w:r>
          </w:p>
        </w:tc>
        <w:tc>
          <w:tcPr>
            <w:tcW w:w="1856" w:type="dxa"/>
            <w:tcBorders>
              <w:top w:val="single" w:sz="4" w:space="0" w:color="FFFFFF" w:themeColor="background1"/>
              <w:bottom w:val="single" w:sz="4" w:space="0" w:color="FFFFFF" w:themeColor="background1"/>
              <w:right w:val="single" w:sz="4" w:space="0" w:color="auto"/>
            </w:tcBorders>
          </w:tcPr>
          <w:p w14:paraId="36F58629" w14:textId="77777777" w:rsidR="00833181" w:rsidRPr="00D07E9E" w:rsidRDefault="00833181" w:rsidP="00E97D7B">
            <w:pPr>
              <w:jc w:val="left"/>
              <w:rPr>
                <w:rFonts w:ascii="Arial" w:hAnsi="Arial" w:cs="Arial"/>
                <w:sz w:val="20"/>
                <w:szCs w:val="20"/>
              </w:rPr>
            </w:pPr>
            <w:r>
              <w:rPr>
                <w:rFonts w:ascii="Arial" w:hAnsi="Arial" w:cs="Arial"/>
                <w:sz w:val="20"/>
                <w:szCs w:val="20"/>
              </w:rPr>
              <w:t xml:space="preserve"> Work Location</w:t>
            </w:r>
          </w:p>
        </w:tc>
        <w:tc>
          <w:tcPr>
            <w:tcW w:w="4419" w:type="dxa"/>
            <w:gridSpan w:val="3"/>
            <w:tcBorders>
              <w:top w:val="single" w:sz="4" w:space="0" w:color="auto"/>
              <w:left w:val="single" w:sz="4" w:space="0" w:color="auto"/>
              <w:bottom w:val="single" w:sz="4" w:space="0" w:color="auto"/>
              <w:right w:val="single" w:sz="4" w:space="0" w:color="auto"/>
            </w:tcBorders>
          </w:tcPr>
          <w:p w14:paraId="0428A29F" w14:textId="77777777" w:rsidR="00833181" w:rsidRPr="00D07E9E" w:rsidRDefault="00833181" w:rsidP="00833181">
            <w:pPr>
              <w:jc w:val="left"/>
              <w:rPr>
                <w:rFonts w:ascii="Arial" w:hAnsi="Arial" w:cs="Arial"/>
                <w:sz w:val="20"/>
                <w:szCs w:val="20"/>
              </w:rPr>
            </w:pPr>
            <w:r>
              <w:rPr>
                <w:rFonts w:ascii="Arial" w:hAnsi="Arial" w:cs="Arial"/>
                <w:sz w:val="20"/>
                <w:szCs w:val="20"/>
              </w:rPr>
              <w:t xml:space="preserve"> </w:t>
            </w:r>
            <w:r w:rsidR="00A1576C" w:rsidRPr="00D07E9E">
              <w:rPr>
                <w:rFonts w:ascii="Arial" w:hAnsi="Arial" w:cs="Arial"/>
                <w:sz w:val="20"/>
                <w:szCs w:val="20"/>
              </w:rPr>
              <w:fldChar w:fldCharType="begin">
                <w:ffData>
                  <w:name w:val="Text62"/>
                  <w:enabled/>
                  <w:calcOnExit w:val="0"/>
                  <w:textInput/>
                </w:ffData>
              </w:fldChar>
            </w:r>
            <w:r w:rsidRPr="00D07E9E">
              <w:rPr>
                <w:rFonts w:ascii="Arial" w:hAnsi="Arial" w:cs="Arial"/>
                <w:sz w:val="20"/>
                <w:szCs w:val="20"/>
              </w:rPr>
              <w:instrText xml:space="preserve"> FORMTEXT </w:instrText>
            </w:r>
            <w:r w:rsidR="00A1576C" w:rsidRPr="00D07E9E">
              <w:rPr>
                <w:rFonts w:ascii="Arial" w:hAnsi="Arial" w:cs="Arial"/>
                <w:sz w:val="20"/>
                <w:szCs w:val="20"/>
              </w:rPr>
            </w:r>
            <w:r w:rsidR="00A1576C" w:rsidRPr="00D07E9E">
              <w:rPr>
                <w:rFonts w:ascii="Arial" w:hAnsi="Arial" w:cs="Arial"/>
                <w:sz w:val="20"/>
                <w:szCs w:val="20"/>
              </w:rPr>
              <w:fldChar w:fldCharType="separate"/>
            </w:r>
            <w:r w:rsidRPr="00D07E9E">
              <w:rPr>
                <w:rFonts w:ascii="Arial" w:hAnsi="Palatino Linotype" w:cs="Arial"/>
                <w:noProof/>
                <w:sz w:val="20"/>
                <w:szCs w:val="20"/>
              </w:rPr>
              <w:t> </w:t>
            </w:r>
            <w:r w:rsidRPr="00D07E9E">
              <w:rPr>
                <w:rFonts w:ascii="Arial" w:hAnsi="Palatino Linotype" w:cs="Arial"/>
                <w:noProof/>
                <w:sz w:val="20"/>
                <w:szCs w:val="20"/>
              </w:rPr>
              <w:t> </w:t>
            </w:r>
            <w:r w:rsidRPr="00D07E9E">
              <w:rPr>
                <w:rFonts w:ascii="Arial" w:hAnsi="Palatino Linotype" w:cs="Arial"/>
                <w:noProof/>
                <w:sz w:val="20"/>
                <w:szCs w:val="20"/>
              </w:rPr>
              <w:t> </w:t>
            </w:r>
            <w:r w:rsidRPr="00D07E9E">
              <w:rPr>
                <w:rFonts w:ascii="Arial" w:hAnsi="Palatino Linotype" w:cs="Arial"/>
                <w:noProof/>
                <w:sz w:val="20"/>
                <w:szCs w:val="20"/>
              </w:rPr>
              <w:t> </w:t>
            </w:r>
            <w:r w:rsidRPr="00D07E9E">
              <w:rPr>
                <w:rFonts w:ascii="Arial" w:hAnsi="Palatino Linotype" w:cs="Arial"/>
                <w:noProof/>
                <w:sz w:val="20"/>
                <w:szCs w:val="20"/>
              </w:rPr>
              <w:t> </w:t>
            </w:r>
            <w:r w:rsidR="00A1576C" w:rsidRPr="00D07E9E">
              <w:rPr>
                <w:rFonts w:ascii="Arial" w:hAnsi="Arial" w:cs="Arial"/>
                <w:sz w:val="20"/>
                <w:szCs w:val="20"/>
              </w:rPr>
              <w:fldChar w:fldCharType="end"/>
            </w:r>
          </w:p>
        </w:tc>
      </w:tr>
    </w:tbl>
    <w:p w14:paraId="066D213F" w14:textId="77777777" w:rsidR="00E97D7B" w:rsidRPr="00E97D7B" w:rsidRDefault="00E97D7B" w:rsidP="00E97D7B">
      <w:pPr>
        <w:ind w:left="-720" w:right="-720"/>
        <w:jc w:val="left"/>
        <w:rPr>
          <w:rFonts w:ascii="Arial" w:hAnsi="Arial" w:cs="Arial"/>
          <w:b/>
          <w:sz w:val="18"/>
          <w:szCs w:val="18"/>
        </w:rPr>
      </w:pPr>
      <w:r w:rsidRPr="00E97D7B">
        <w:rPr>
          <w:rFonts w:ascii="Arial" w:hAnsi="Arial" w:cs="Arial"/>
          <w:b/>
          <w:sz w:val="18"/>
          <w:szCs w:val="18"/>
        </w:rPr>
        <w:t>NOTE:  If your gift was made online, please print the donation receipt, attach it to this form, and mail directly to the Equifax Foundation address below.  There is no need to complete Section B of this form.</w:t>
      </w:r>
    </w:p>
    <w:p w14:paraId="23A12FE7" w14:textId="77777777" w:rsidR="00E97D7B" w:rsidRPr="00DE490E" w:rsidRDefault="00E97D7B" w:rsidP="00DD3282">
      <w:pPr>
        <w:ind w:left="-630" w:right="-720"/>
        <w:jc w:val="left"/>
        <w:rPr>
          <w:rFonts w:ascii="Arial" w:hAnsi="Arial" w:cs="Arial"/>
          <w:sz w:val="16"/>
          <w:szCs w:val="16"/>
        </w:rPr>
      </w:pPr>
    </w:p>
    <w:tbl>
      <w:tblPr>
        <w:tblW w:w="10710" w:type="dxa"/>
        <w:tblInd w:w="-522" w:type="dxa"/>
        <w:tblLook w:val="01E0" w:firstRow="1" w:lastRow="1" w:firstColumn="1" w:lastColumn="1" w:noHBand="0" w:noVBand="0"/>
      </w:tblPr>
      <w:tblGrid>
        <w:gridCol w:w="2160"/>
        <w:gridCol w:w="3510"/>
        <w:gridCol w:w="236"/>
        <w:gridCol w:w="1114"/>
        <w:gridCol w:w="3690"/>
      </w:tblGrid>
      <w:tr w:rsidR="00575435" w:rsidRPr="0052533B" w14:paraId="4C01C87F" w14:textId="77777777" w:rsidTr="00DB3D57">
        <w:trPr>
          <w:trHeight w:val="332"/>
        </w:trPr>
        <w:tc>
          <w:tcPr>
            <w:tcW w:w="216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9B7655D" w14:textId="77777777" w:rsidR="00575435" w:rsidRPr="00D07E9E" w:rsidRDefault="00575435" w:rsidP="00575435">
            <w:pPr>
              <w:rPr>
                <w:rFonts w:ascii="Palatino Linotype" w:hAnsi="Palatino Linotype" w:cs="Arial"/>
                <w:sz w:val="20"/>
                <w:szCs w:val="20"/>
              </w:rPr>
            </w:pPr>
            <w:r w:rsidRPr="00D07E9E">
              <w:rPr>
                <w:rFonts w:ascii="Palatino Linotype" w:hAnsi="Palatino Linotype" w:cs="Arial"/>
                <w:b/>
                <w:sz w:val="20"/>
                <w:szCs w:val="20"/>
              </w:rPr>
              <w:t>Donor Signature</w:t>
            </w:r>
          </w:p>
        </w:tc>
        <w:tc>
          <w:tcPr>
            <w:tcW w:w="3510" w:type="dxa"/>
            <w:tcBorders>
              <w:top w:val="single" w:sz="4" w:space="0" w:color="auto"/>
              <w:left w:val="single" w:sz="4" w:space="0" w:color="auto"/>
              <w:bottom w:val="single" w:sz="4" w:space="0" w:color="auto"/>
              <w:right w:val="single" w:sz="4" w:space="0" w:color="auto"/>
            </w:tcBorders>
            <w:vAlign w:val="center"/>
          </w:tcPr>
          <w:p w14:paraId="0BB8A6AF" w14:textId="77777777" w:rsidR="00575435" w:rsidRPr="00D07E9E" w:rsidRDefault="00575435" w:rsidP="00575435">
            <w:pPr>
              <w:rPr>
                <w:rFonts w:ascii="Palatino Linotype" w:hAnsi="Palatino Linotype" w:cs="Arial"/>
                <w:sz w:val="20"/>
                <w:szCs w:val="20"/>
              </w:rPr>
            </w:pPr>
          </w:p>
        </w:tc>
        <w:tc>
          <w:tcPr>
            <w:tcW w:w="236"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45DF51D4" w14:textId="77777777" w:rsidR="00575435" w:rsidRPr="00D07E9E" w:rsidRDefault="00575435" w:rsidP="00575435">
            <w:pPr>
              <w:rPr>
                <w:rFonts w:ascii="Palatino Linotype" w:hAnsi="Palatino Linotype" w:cs="Arial"/>
                <w:sz w:val="20"/>
                <w:szCs w:val="20"/>
              </w:rPr>
            </w:pPr>
          </w:p>
        </w:tc>
        <w:tc>
          <w:tcPr>
            <w:tcW w:w="11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3530C15" w14:textId="77777777" w:rsidR="00575435" w:rsidRPr="00D07E9E" w:rsidRDefault="00575435" w:rsidP="00575435">
            <w:pPr>
              <w:rPr>
                <w:rFonts w:ascii="Palatino Linotype" w:hAnsi="Palatino Linotype" w:cs="Arial"/>
                <w:b/>
                <w:sz w:val="20"/>
                <w:szCs w:val="20"/>
              </w:rPr>
            </w:pPr>
            <w:r w:rsidRPr="00D07E9E">
              <w:rPr>
                <w:rFonts w:ascii="Palatino Linotype" w:hAnsi="Palatino Linotype" w:cs="Arial"/>
                <w:b/>
                <w:sz w:val="20"/>
                <w:szCs w:val="20"/>
              </w:rPr>
              <w:t>Date</w:t>
            </w:r>
          </w:p>
        </w:tc>
        <w:tc>
          <w:tcPr>
            <w:tcW w:w="3690" w:type="dxa"/>
            <w:tcBorders>
              <w:top w:val="single" w:sz="4" w:space="0" w:color="auto"/>
              <w:left w:val="single" w:sz="4" w:space="0" w:color="auto"/>
              <w:bottom w:val="single" w:sz="4" w:space="0" w:color="auto"/>
              <w:right w:val="single" w:sz="4" w:space="0" w:color="auto"/>
            </w:tcBorders>
            <w:vAlign w:val="center"/>
          </w:tcPr>
          <w:p w14:paraId="440341D8" w14:textId="77777777" w:rsidR="00575435" w:rsidRPr="00D07E9E" w:rsidRDefault="00575435" w:rsidP="00575435">
            <w:pPr>
              <w:rPr>
                <w:rFonts w:ascii="Palatino Linotype" w:hAnsi="Palatino Linotype" w:cs="Arial"/>
                <w:sz w:val="20"/>
                <w:szCs w:val="20"/>
              </w:rPr>
            </w:pPr>
          </w:p>
        </w:tc>
      </w:tr>
    </w:tbl>
    <w:p w14:paraId="7B757F7C" w14:textId="77777777" w:rsidR="00575435" w:rsidRPr="0031585D" w:rsidRDefault="00575435" w:rsidP="00DD3282">
      <w:pPr>
        <w:ind w:left="-630" w:right="-720"/>
        <w:jc w:val="left"/>
        <w:rPr>
          <w:rFonts w:ascii="Arial" w:hAnsi="Arial" w:cs="Arial"/>
          <w:sz w:val="16"/>
          <w:szCs w:val="16"/>
        </w:rPr>
      </w:pPr>
    </w:p>
    <w:p w14:paraId="65A89F99" w14:textId="77777777" w:rsidR="00E97D7B" w:rsidRDefault="00E97D7B" w:rsidP="00E97D7B">
      <w:pPr>
        <w:ind w:left="-630" w:right="-720"/>
        <w:jc w:val="left"/>
        <w:rPr>
          <w:rFonts w:ascii="Arial" w:hAnsi="Arial" w:cs="Arial"/>
        </w:rPr>
      </w:pPr>
      <w:r w:rsidRPr="00E97D7B">
        <w:rPr>
          <w:rFonts w:ascii="Arial" w:hAnsi="Arial" w:cs="Arial"/>
          <w:b/>
        </w:rPr>
        <w:t xml:space="preserve">Section </w:t>
      </w:r>
      <w:r>
        <w:rPr>
          <w:rFonts w:ascii="Arial" w:hAnsi="Arial" w:cs="Arial"/>
          <w:b/>
        </w:rPr>
        <w:t>B</w:t>
      </w:r>
      <w:r w:rsidRPr="00575435">
        <w:rPr>
          <w:rFonts w:ascii="Arial" w:hAnsi="Arial" w:cs="Arial"/>
        </w:rPr>
        <w:t xml:space="preserve"> – To be completed by the </w:t>
      </w:r>
      <w:r>
        <w:rPr>
          <w:rFonts w:ascii="Arial" w:hAnsi="Arial" w:cs="Arial"/>
        </w:rPr>
        <w:t>recipient charitable organization</w:t>
      </w:r>
    </w:p>
    <w:p w14:paraId="10FF8BA0" w14:textId="77777777" w:rsidR="00E97D7B" w:rsidRDefault="00E97D7B" w:rsidP="00DD3282">
      <w:pPr>
        <w:ind w:left="-630" w:right="-720"/>
        <w:jc w:val="left"/>
        <w:rPr>
          <w:rFonts w:ascii="Arial" w:hAnsi="Arial" w:cs="Arial"/>
        </w:rPr>
      </w:pPr>
    </w:p>
    <w:tbl>
      <w:tblPr>
        <w:tblpPr w:leftFromText="180" w:rightFromText="180" w:vertAnchor="text" w:horzAnchor="margin" w:tblpXSpec="center" w:tblpY="-22"/>
        <w:tblOverlap w:val="never"/>
        <w:tblW w:w="10638" w:type="dxa"/>
        <w:tblLook w:val="01E0" w:firstRow="1" w:lastRow="1" w:firstColumn="1" w:lastColumn="1" w:noHBand="0" w:noVBand="0"/>
      </w:tblPr>
      <w:tblGrid>
        <w:gridCol w:w="1628"/>
        <w:gridCol w:w="2993"/>
        <w:gridCol w:w="431"/>
        <w:gridCol w:w="1796"/>
        <w:gridCol w:w="820"/>
        <w:gridCol w:w="990"/>
        <w:gridCol w:w="1980"/>
      </w:tblGrid>
      <w:tr w:rsidR="00575435" w:rsidRPr="00D07E9E" w14:paraId="2B1852F5" w14:textId="77777777" w:rsidTr="0031585D">
        <w:trPr>
          <w:trHeight w:val="332"/>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69C20D7" w14:textId="77777777" w:rsidR="00575435" w:rsidRPr="00D07E9E" w:rsidRDefault="00575435" w:rsidP="00575435">
            <w:pPr>
              <w:rPr>
                <w:rFonts w:ascii="Arial" w:hAnsi="Arial" w:cs="Arial"/>
                <w:sz w:val="20"/>
                <w:szCs w:val="20"/>
              </w:rPr>
            </w:pPr>
            <w:r w:rsidRPr="00D07E9E">
              <w:rPr>
                <w:rFonts w:ascii="Arial" w:hAnsi="Arial" w:cs="Arial"/>
                <w:sz w:val="20"/>
                <w:szCs w:val="20"/>
              </w:rPr>
              <w:t>Charity Name</w:t>
            </w:r>
          </w:p>
        </w:tc>
        <w:tc>
          <w:tcPr>
            <w:tcW w:w="9010" w:type="dxa"/>
            <w:gridSpan w:val="6"/>
            <w:tcBorders>
              <w:top w:val="single" w:sz="4" w:space="0" w:color="auto"/>
              <w:left w:val="single" w:sz="4" w:space="0" w:color="auto"/>
              <w:bottom w:val="single" w:sz="4" w:space="0" w:color="auto"/>
              <w:right w:val="single" w:sz="4" w:space="0" w:color="auto"/>
            </w:tcBorders>
            <w:vAlign w:val="center"/>
          </w:tcPr>
          <w:p w14:paraId="1EA495EC" w14:textId="77777777" w:rsidR="00575435" w:rsidRPr="00D07E9E" w:rsidRDefault="00DB3D57" w:rsidP="00575435">
            <w:pPr>
              <w:rPr>
                <w:rFonts w:ascii="Arial" w:hAnsi="Arial" w:cs="Arial"/>
                <w:sz w:val="20"/>
                <w:szCs w:val="20"/>
              </w:rPr>
            </w:pPr>
            <w:r>
              <w:rPr>
                <w:rFonts w:ascii="Arial" w:hAnsi="Arial" w:cs="Arial"/>
                <w:sz w:val="20"/>
                <w:szCs w:val="20"/>
              </w:rPr>
              <w:t xml:space="preserve"> </w:t>
            </w:r>
            <w:r w:rsidR="00575435" w:rsidRPr="00D07E9E">
              <w:rPr>
                <w:rFonts w:ascii="Arial" w:hAnsi="Arial" w:cs="Arial"/>
                <w:sz w:val="20"/>
                <w:szCs w:val="20"/>
              </w:rPr>
              <w:t xml:space="preserve"> </w:t>
            </w:r>
          </w:p>
        </w:tc>
      </w:tr>
      <w:tr w:rsidR="00575435" w:rsidRPr="00D07E9E" w14:paraId="20A74F44" w14:textId="77777777" w:rsidTr="0031585D">
        <w:trPr>
          <w:trHeight w:val="332"/>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F333AC6" w14:textId="77777777" w:rsidR="00575435" w:rsidRPr="00D07E9E" w:rsidRDefault="00575435" w:rsidP="00575435">
            <w:pPr>
              <w:jc w:val="left"/>
              <w:rPr>
                <w:rFonts w:ascii="Arial" w:hAnsi="Arial" w:cs="Arial"/>
                <w:sz w:val="20"/>
                <w:szCs w:val="20"/>
              </w:rPr>
            </w:pPr>
            <w:r w:rsidRPr="00D07E9E">
              <w:rPr>
                <w:rFonts w:ascii="Arial" w:hAnsi="Arial" w:cs="Arial"/>
                <w:sz w:val="20"/>
                <w:szCs w:val="20"/>
              </w:rPr>
              <w:t>Street Address</w:t>
            </w:r>
          </w:p>
        </w:tc>
        <w:tc>
          <w:tcPr>
            <w:tcW w:w="9010" w:type="dxa"/>
            <w:gridSpan w:val="6"/>
            <w:tcBorders>
              <w:top w:val="single" w:sz="4" w:space="0" w:color="auto"/>
              <w:left w:val="single" w:sz="4" w:space="0" w:color="auto"/>
              <w:bottom w:val="single" w:sz="4" w:space="0" w:color="auto"/>
              <w:right w:val="single" w:sz="4" w:space="0" w:color="auto"/>
            </w:tcBorders>
            <w:vAlign w:val="center"/>
          </w:tcPr>
          <w:p w14:paraId="4B62997E" w14:textId="77777777" w:rsidR="00575435" w:rsidRPr="00D07E9E" w:rsidRDefault="00DB3D57" w:rsidP="00575435">
            <w:pPr>
              <w:rPr>
                <w:rFonts w:ascii="Arial" w:hAnsi="Arial" w:cs="Arial"/>
                <w:sz w:val="20"/>
                <w:szCs w:val="20"/>
              </w:rPr>
            </w:pPr>
            <w:r>
              <w:rPr>
                <w:rFonts w:ascii="Arial" w:hAnsi="Arial" w:cs="Arial"/>
                <w:sz w:val="20"/>
                <w:szCs w:val="20"/>
              </w:rPr>
              <w:t xml:space="preserve"> </w:t>
            </w:r>
            <w:r w:rsidR="00575435" w:rsidRPr="00D07E9E">
              <w:rPr>
                <w:rFonts w:ascii="Arial" w:hAnsi="Arial" w:cs="Arial"/>
                <w:sz w:val="20"/>
                <w:szCs w:val="20"/>
              </w:rPr>
              <w:t xml:space="preserve"> </w:t>
            </w:r>
          </w:p>
        </w:tc>
      </w:tr>
      <w:tr w:rsidR="0031585D" w:rsidRPr="00D07E9E" w14:paraId="5C88B513" w14:textId="77777777" w:rsidTr="0031585D">
        <w:trPr>
          <w:trHeight w:val="332"/>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D98AB09" w14:textId="77777777" w:rsidR="0031585D" w:rsidRPr="00D07E9E" w:rsidRDefault="0031585D" w:rsidP="00575435">
            <w:pPr>
              <w:rPr>
                <w:rFonts w:ascii="Arial" w:hAnsi="Arial" w:cs="Arial"/>
                <w:sz w:val="20"/>
                <w:szCs w:val="20"/>
              </w:rPr>
            </w:pPr>
            <w:r w:rsidRPr="00D07E9E">
              <w:rPr>
                <w:rFonts w:ascii="Arial" w:hAnsi="Arial" w:cs="Arial"/>
                <w:sz w:val="20"/>
                <w:szCs w:val="20"/>
              </w:rPr>
              <w:t>City</w:t>
            </w:r>
            <w:r>
              <w:rPr>
                <w:rFonts w:ascii="Arial" w:hAnsi="Arial" w:cs="Arial"/>
                <w:sz w:val="20"/>
                <w:szCs w:val="20"/>
              </w:rPr>
              <w:t>/State/Zip</w:t>
            </w:r>
          </w:p>
        </w:tc>
        <w:tc>
          <w:tcPr>
            <w:tcW w:w="6040" w:type="dxa"/>
            <w:gridSpan w:val="4"/>
            <w:tcBorders>
              <w:top w:val="single" w:sz="4" w:space="0" w:color="auto"/>
              <w:left w:val="single" w:sz="4" w:space="0" w:color="auto"/>
              <w:bottom w:val="single" w:sz="4" w:space="0" w:color="auto"/>
              <w:right w:val="single" w:sz="4" w:space="0" w:color="auto"/>
            </w:tcBorders>
            <w:vAlign w:val="center"/>
          </w:tcPr>
          <w:p w14:paraId="74E64F1C" w14:textId="77777777" w:rsidR="0031585D" w:rsidRPr="00D07E9E" w:rsidRDefault="0031585D" w:rsidP="00575435">
            <w:pPr>
              <w:rPr>
                <w:rFonts w:ascii="Arial" w:hAnsi="Arial" w:cs="Arial"/>
                <w:sz w:val="20"/>
                <w:szCs w:val="20"/>
              </w:rPr>
            </w:pPr>
            <w:r>
              <w:rPr>
                <w:rFonts w:ascii="Arial" w:hAnsi="Arial" w:cs="Arial"/>
                <w:sz w:val="20"/>
                <w:szCs w:val="20"/>
              </w:rPr>
              <w:t xml:space="preserve"> </w:t>
            </w:r>
          </w:p>
          <w:p w14:paraId="4275D304" w14:textId="77777777" w:rsidR="0031585D" w:rsidRPr="00D07E9E" w:rsidRDefault="0031585D" w:rsidP="00575435">
            <w:pPr>
              <w:rPr>
                <w:rFonts w:ascii="Arial" w:hAnsi="Arial" w:cs="Arial"/>
                <w:sz w:val="20"/>
                <w:szCs w:val="20"/>
              </w:rPr>
            </w:pPr>
            <w:r>
              <w:rPr>
                <w:rFonts w:ascii="Arial" w:hAnsi="Arial" w:cs="Arial"/>
                <w:sz w:val="20"/>
                <w:szCs w:val="20"/>
              </w:rPr>
              <w:t xml:space="preserve"> </w:t>
            </w:r>
          </w:p>
          <w:p w14:paraId="3D2D2562" w14:textId="77777777" w:rsidR="0031585D" w:rsidRPr="00D07E9E" w:rsidRDefault="0031585D" w:rsidP="00575435">
            <w:pPr>
              <w:rPr>
                <w:rFonts w:ascii="Arial" w:hAnsi="Arial" w:cs="Arial"/>
                <w:sz w:val="20"/>
                <w:szCs w:val="20"/>
              </w:rPr>
            </w:pPr>
            <w:r>
              <w:rPr>
                <w:rFonts w:ascii="Arial" w:hAnsi="Arial" w:cs="Arial"/>
                <w:sz w:val="20"/>
                <w:szCs w:val="20"/>
              </w:rPr>
              <w:t xml:space="preserve"> </w:t>
            </w:r>
          </w:p>
        </w:tc>
        <w:tc>
          <w:tcPr>
            <w:tcW w:w="990" w:type="dxa"/>
            <w:tcBorders>
              <w:left w:val="single" w:sz="4" w:space="0" w:color="auto"/>
              <w:right w:val="single" w:sz="4" w:space="0" w:color="auto"/>
            </w:tcBorders>
            <w:vAlign w:val="center"/>
          </w:tcPr>
          <w:p w14:paraId="07FFEDC8" w14:textId="77777777" w:rsidR="0031585D" w:rsidRPr="00D07E9E" w:rsidRDefault="0031585D" w:rsidP="00575435">
            <w:pPr>
              <w:rPr>
                <w:rFonts w:ascii="Arial" w:hAnsi="Arial" w:cs="Arial"/>
                <w:sz w:val="20"/>
                <w:szCs w:val="20"/>
              </w:rPr>
            </w:pPr>
            <w:r>
              <w:rPr>
                <w:rFonts w:ascii="Arial" w:hAnsi="Arial" w:cs="Arial"/>
                <w:sz w:val="20"/>
                <w:szCs w:val="20"/>
              </w:rPr>
              <w:t>Country</w:t>
            </w:r>
          </w:p>
        </w:tc>
        <w:tc>
          <w:tcPr>
            <w:tcW w:w="1980" w:type="dxa"/>
            <w:tcBorders>
              <w:top w:val="single" w:sz="4" w:space="0" w:color="auto"/>
              <w:left w:val="single" w:sz="4" w:space="0" w:color="auto"/>
              <w:bottom w:val="single" w:sz="4" w:space="0" w:color="auto"/>
              <w:right w:val="single" w:sz="4" w:space="0" w:color="auto"/>
            </w:tcBorders>
            <w:vAlign w:val="center"/>
          </w:tcPr>
          <w:p w14:paraId="0051C895" w14:textId="77777777" w:rsidR="0031585D" w:rsidRPr="00D07E9E" w:rsidRDefault="0031585D" w:rsidP="00575435">
            <w:pPr>
              <w:rPr>
                <w:rFonts w:ascii="Arial" w:hAnsi="Arial" w:cs="Arial"/>
                <w:sz w:val="20"/>
                <w:szCs w:val="20"/>
              </w:rPr>
            </w:pPr>
            <w:r>
              <w:rPr>
                <w:rFonts w:ascii="Arial" w:hAnsi="Arial" w:cs="Arial"/>
                <w:sz w:val="20"/>
                <w:szCs w:val="20"/>
              </w:rPr>
              <w:t xml:space="preserve"> </w:t>
            </w:r>
          </w:p>
        </w:tc>
      </w:tr>
      <w:tr w:rsidR="0031585D" w:rsidRPr="00D07E9E" w14:paraId="7401E78A" w14:textId="77777777" w:rsidTr="0031585D">
        <w:trPr>
          <w:trHeight w:val="332"/>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397758C" w14:textId="77777777" w:rsidR="00DE490E" w:rsidRPr="00D07E9E" w:rsidRDefault="00DE490E" w:rsidP="00575435">
            <w:pPr>
              <w:rPr>
                <w:rFonts w:ascii="Arial" w:hAnsi="Arial" w:cs="Arial"/>
                <w:sz w:val="20"/>
                <w:szCs w:val="20"/>
              </w:rPr>
            </w:pPr>
            <w:r>
              <w:rPr>
                <w:rFonts w:ascii="Arial" w:hAnsi="Arial" w:cs="Arial"/>
                <w:sz w:val="20"/>
                <w:szCs w:val="20"/>
              </w:rPr>
              <w:t>Tax ID # (EIN)</w:t>
            </w:r>
          </w:p>
        </w:tc>
        <w:tc>
          <w:tcPr>
            <w:tcW w:w="2993" w:type="dxa"/>
            <w:tcBorders>
              <w:top w:val="single" w:sz="4" w:space="0" w:color="auto"/>
              <w:left w:val="single" w:sz="4" w:space="0" w:color="auto"/>
              <w:bottom w:val="single" w:sz="4" w:space="0" w:color="auto"/>
              <w:right w:val="single" w:sz="4" w:space="0" w:color="auto"/>
            </w:tcBorders>
            <w:vAlign w:val="center"/>
          </w:tcPr>
          <w:p w14:paraId="64851CFA" w14:textId="77777777" w:rsidR="00DE490E" w:rsidRDefault="00DE490E" w:rsidP="00575435">
            <w:pPr>
              <w:rPr>
                <w:rFonts w:ascii="Arial" w:hAnsi="Arial" w:cs="Arial"/>
                <w:sz w:val="20"/>
                <w:szCs w:val="20"/>
              </w:rPr>
            </w:pPr>
          </w:p>
        </w:tc>
        <w:tc>
          <w:tcPr>
            <w:tcW w:w="431" w:type="dxa"/>
            <w:tcBorders>
              <w:top w:val="single" w:sz="4" w:space="0" w:color="auto"/>
              <w:left w:val="single" w:sz="4" w:space="0" w:color="auto"/>
              <w:bottom w:val="single" w:sz="4" w:space="0" w:color="FFFFFF" w:themeColor="background1"/>
              <w:right w:val="single" w:sz="4" w:space="0" w:color="FFFFFF" w:themeColor="background1"/>
            </w:tcBorders>
            <w:vAlign w:val="center"/>
          </w:tcPr>
          <w:p w14:paraId="61B58799" w14:textId="77777777" w:rsidR="00DE490E" w:rsidRPr="00D07E9E" w:rsidRDefault="00DE490E" w:rsidP="00575435">
            <w:pPr>
              <w:rPr>
                <w:rFonts w:ascii="Arial" w:hAnsi="Arial" w:cs="Arial"/>
                <w:sz w:val="20"/>
                <w:szCs w:val="20"/>
              </w:rPr>
            </w:pPr>
          </w:p>
        </w:tc>
        <w:tc>
          <w:tcPr>
            <w:tcW w:w="179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C1FDE30" w14:textId="77777777" w:rsidR="00DE490E" w:rsidRDefault="00DE490E" w:rsidP="00575435">
            <w:pPr>
              <w:rPr>
                <w:rFonts w:ascii="Arial" w:hAnsi="Arial" w:cs="Arial"/>
                <w:sz w:val="20"/>
                <w:szCs w:val="20"/>
              </w:rPr>
            </w:pPr>
          </w:p>
        </w:tc>
        <w:tc>
          <w:tcPr>
            <w:tcW w:w="18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9B969A" w14:textId="77777777" w:rsidR="00DE490E" w:rsidRPr="00D07E9E" w:rsidRDefault="00DE490E" w:rsidP="00575435">
            <w:pPr>
              <w:rPr>
                <w:rFonts w:ascii="Arial" w:hAnsi="Arial" w:cs="Arial"/>
                <w:sz w:val="20"/>
                <w:szCs w:val="20"/>
              </w:rPr>
            </w:pPr>
          </w:p>
        </w:tc>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4ED7082" w14:textId="77777777" w:rsidR="00DE490E" w:rsidRDefault="00DE490E" w:rsidP="00575435">
            <w:pPr>
              <w:rPr>
                <w:rFonts w:ascii="Arial" w:hAnsi="Arial" w:cs="Arial"/>
                <w:sz w:val="20"/>
                <w:szCs w:val="20"/>
              </w:rPr>
            </w:pPr>
          </w:p>
        </w:tc>
      </w:tr>
      <w:tr w:rsidR="00575435" w:rsidRPr="00D07E9E" w14:paraId="141E289C" w14:textId="77777777" w:rsidTr="0031585D">
        <w:trPr>
          <w:trHeight w:val="332"/>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81CA1CE" w14:textId="77777777" w:rsidR="00575435" w:rsidRPr="00D07E9E" w:rsidRDefault="00575435" w:rsidP="00575435">
            <w:pPr>
              <w:jc w:val="left"/>
              <w:rPr>
                <w:rFonts w:ascii="Arial" w:hAnsi="Arial" w:cs="Arial"/>
                <w:sz w:val="20"/>
                <w:szCs w:val="20"/>
              </w:rPr>
            </w:pPr>
            <w:r w:rsidRPr="00D07E9E">
              <w:rPr>
                <w:rFonts w:ascii="Arial" w:hAnsi="Arial" w:cs="Arial"/>
                <w:sz w:val="20"/>
                <w:szCs w:val="20"/>
              </w:rPr>
              <w:t>Date Gift Received</w:t>
            </w:r>
          </w:p>
        </w:tc>
        <w:tc>
          <w:tcPr>
            <w:tcW w:w="2993" w:type="dxa"/>
            <w:tcBorders>
              <w:top w:val="single" w:sz="4" w:space="0" w:color="auto"/>
              <w:left w:val="single" w:sz="4" w:space="0" w:color="auto"/>
              <w:bottom w:val="single" w:sz="4" w:space="0" w:color="auto"/>
              <w:right w:val="single" w:sz="4" w:space="0" w:color="auto"/>
            </w:tcBorders>
            <w:vAlign w:val="center"/>
          </w:tcPr>
          <w:p w14:paraId="4D781B4D" w14:textId="77777777" w:rsidR="00575435" w:rsidRPr="00D07E9E" w:rsidRDefault="00DB3D57" w:rsidP="00575435">
            <w:pPr>
              <w:jc w:val="left"/>
              <w:rPr>
                <w:rFonts w:ascii="Arial" w:hAnsi="Arial" w:cs="Arial"/>
                <w:sz w:val="20"/>
                <w:szCs w:val="20"/>
              </w:rPr>
            </w:pPr>
            <w:r>
              <w:rPr>
                <w:rFonts w:ascii="Arial" w:hAnsi="Arial" w:cs="Arial"/>
                <w:sz w:val="20"/>
                <w:szCs w:val="20"/>
              </w:rPr>
              <w:t xml:space="preserve"> </w:t>
            </w:r>
            <w:r w:rsidR="00575435" w:rsidRPr="00D07E9E">
              <w:rPr>
                <w:rFonts w:ascii="Arial" w:hAnsi="Arial" w:cs="Arial"/>
                <w:sz w:val="20"/>
                <w:szCs w:val="20"/>
              </w:rPr>
              <w:t xml:space="preserve"> </w:t>
            </w:r>
          </w:p>
        </w:tc>
        <w:tc>
          <w:tcPr>
            <w:tcW w:w="2227" w:type="dxa"/>
            <w:gridSpan w:val="2"/>
            <w:tcBorders>
              <w:top w:val="single" w:sz="4" w:space="0" w:color="FFFFFF" w:themeColor="background1"/>
              <w:bottom w:val="single" w:sz="4" w:space="0" w:color="FFFFFF" w:themeColor="background1"/>
              <w:right w:val="single" w:sz="4" w:space="0" w:color="auto"/>
            </w:tcBorders>
            <w:vAlign w:val="center"/>
          </w:tcPr>
          <w:p w14:paraId="13BC2D0C" w14:textId="77777777" w:rsidR="00575435" w:rsidRPr="00D07E9E" w:rsidRDefault="00575435" w:rsidP="00575435">
            <w:pPr>
              <w:jc w:val="left"/>
              <w:rPr>
                <w:rFonts w:ascii="Arial" w:hAnsi="Arial" w:cs="Arial"/>
                <w:sz w:val="20"/>
                <w:szCs w:val="20"/>
              </w:rPr>
            </w:pPr>
            <w:r w:rsidRPr="00D07E9E">
              <w:rPr>
                <w:rFonts w:ascii="Arial" w:hAnsi="Arial" w:cs="Arial"/>
                <w:sz w:val="20"/>
                <w:szCs w:val="20"/>
              </w:rPr>
              <w:t>Amount  of Gift</w:t>
            </w:r>
          </w:p>
        </w:tc>
        <w:tc>
          <w:tcPr>
            <w:tcW w:w="3790" w:type="dxa"/>
            <w:gridSpan w:val="3"/>
            <w:tcBorders>
              <w:top w:val="single" w:sz="4" w:space="0" w:color="auto"/>
              <w:left w:val="single" w:sz="4" w:space="0" w:color="auto"/>
              <w:bottom w:val="single" w:sz="4" w:space="0" w:color="auto"/>
              <w:right w:val="single" w:sz="4" w:space="0" w:color="auto"/>
            </w:tcBorders>
            <w:vAlign w:val="center"/>
          </w:tcPr>
          <w:p w14:paraId="3518D132" w14:textId="77777777" w:rsidR="00575435" w:rsidRPr="00D07E9E" w:rsidRDefault="00575435" w:rsidP="00DB3D57">
            <w:pPr>
              <w:jc w:val="left"/>
              <w:rPr>
                <w:rFonts w:ascii="Arial" w:hAnsi="Arial" w:cs="Arial"/>
                <w:sz w:val="20"/>
                <w:szCs w:val="20"/>
              </w:rPr>
            </w:pPr>
            <w:r w:rsidRPr="00D07E9E">
              <w:rPr>
                <w:rFonts w:ascii="Arial" w:hAnsi="Arial" w:cs="Arial"/>
                <w:sz w:val="20"/>
                <w:szCs w:val="20"/>
              </w:rPr>
              <w:t xml:space="preserve">$ </w:t>
            </w:r>
            <w:r w:rsidR="00DB3D57">
              <w:rPr>
                <w:rFonts w:ascii="Arial" w:hAnsi="Arial" w:cs="Arial"/>
                <w:sz w:val="20"/>
                <w:szCs w:val="20"/>
              </w:rPr>
              <w:t xml:space="preserve"> </w:t>
            </w:r>
            <w:r w:rsidRPr="00D07E9E">
              <w:rPr>
                <w:rFonts w:ascii="Arial" w:hAnsi="Arial" w:cs="Arial"/>
                <w:sz w:val="20"/>
                <w:szCs w:val="20"/>
              </w:rPr>
              <w:t xml:space="preserve">  </w:t>
            </w:r>
          </w:p>
        </w:tc>
      </w:tr>
      <w:tr w:rsidR="00E97D7B" w:rsidRPr="00D07E9E" w14:paraId="30578564" w14:textId="77777777" w:rsidTr="0031585D">
        <w:trPr>
          <w:trHeight w:val="332"/>
        </w:trPr>
        <w:tc>
          <w:tcPr>
            <w:tcW w:w="16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4089A0C" w14:textId="77777777" w:rsidR="00E97D7B" w:rsidRPr="00D07E9E" w:rsidRDefault="00E97D7B" w:rsidP="00575435">
            <w:pPr>
              <w:jc w:val="left"/>
              <w:rPr>
                <w:rFonts w:ascii="Arial" w:hAnsi="Arial" w:cs="Arial"/>
                <w:sz w:val="20"/>
                <w:szCs w:val="20"/>
              </w:rPr>
            </w:pPr>
            <w:r w:rsidRPr="00D07E9E">
              <w:rPr>
                <w:rFonts w:ascii="Arial" w:hAnsi="Arial" w:cs="Arial"/>
                <w:sz w:val="20"/>
                <w:szCs w:val="20"/>
              </w:rPr>
              <w:t>Certified by</w:t>
            </w:r>
          </w:p>
        </w:tc>
        <w:tc>
          <w:tcPr>
            <w:tcW w:w="2993" w:type="dxa"/>
            <w:tcBorders>
              <w:top w:val="single" w:sz="4" w:space="0" w:color="auto"/>
              <w:left w:val="single" w:sz="4" w:space="0" w:color="auto"/>
              <w:bottom w:val="single" w:sz="4" w:space="0" w:color="auto"/>
              <w:right w:val="single" w:sz="4" w:space="0" w:color="auto"/>
            </w:tcBorders>
            <w:vAlign w:val="center"/>
          </w:tcPr>
          <w:p w14:paraId="390AB319" w14:textId="77777777" w:rsidR="00E97D7B" w:rsidRPr="00D07E9E" w:rsidRDefault="00DB3D57" w:rsidP="00575435">
            <w:pPr>
              <w:jc w:val="left"/>
              <w:rPr>
                <w:rFonts w:ascii="Arial" w:hAnsi="Arial" w:cs="Arial"/>
                <w:sz w:val="20"/>
                <w:szCs w:val="20"/>
              </w:rPr>
            </w:pPr>
            <w:r>
              <w:rPr>
                <w:rFonts w:ascii="Arial" w:hAnsi="Arial" w:cs="Arial"/>
                <w:sz w:val="20"/>
                <w:szCs w:val="20"/>
              </w:rPr>
              <w:t xml:space="preserve"> </w:t>
            </w:r>
          </w:p>
        </w:tc>
        <w:tc>
          <w:tcPr>
            <w:tcW w:w="2227" w:type="dxa"/>
            <w:gridSpan w:val="2"/>
            <w:tcBorders>
              <w:top w:val="single" w:sz="4" w:space="0" w:color="FFFFFF" w:themeColor="background1"/>
              <w:bottom w:val="single" w:sz="4" w:space="0" w:color="FFFFFF" w:themeColor="background1"/>
              <w:right w:val="single" w:sz="4" w:space="0" w:color="auto"/>
            </w:tcBorders>
            <w:vAlign w:val="center"/>
          </w:tcPr>
          <w:p w14:paraId="6A859FC5" w14:textId="77777777" w:rsidR="00E97D7B" w:rsidRPr="00D07E9E" w:rsidRDefault="00E97D7B" w:rsidP="00575435">
            <w:pPr>
              <w:jc w:val="left"/>
              <w:rPr>
                <w:rFonts w:ascii="Arial" w:hAnsi="Arial" w:cs="Arial"/>
                <w:sz w:val="20"/>
                <w:szCs w:val="20"/>
              </w:rPr>
            </w:pPr>
            <w:r w:rsidRPr="00D07E9E">
              <w:rPr>
                <w:rFonts w:ascii="Arial" w:hAnsi="Arial" w:cs="Arial"/>
                <w:sz w:val="20"/>
                <w:szCs w:val="20"/>
              </w:rPr>
              <w:t>Title of Certifier</w:t>
            </w:r>
          </w:p>
        </w:tc>
        <w:tc>
          <w:tcPr>
            <w:tcW w:w="3790" w:type="dxa"/>
            <w:gridSpan w:val="3"/>
            <w:tcBorders>
              <w:top w:val="single" w:sz="4" w:space="0" w:color="auto"/>
              <w:left w:val="single" w:sz="4" w:space="0" w:color="auto"/>
              <w:bottom w:val="single" w:sz="4" w:space="0" w:color="auto"/>
              <w:right w:val="single" w:sz="4" w:space="0" w:color="auto"/>
            </w:tcBorders>
            <w:vAlign w:val="center"/>
          </w:tcPr>
          <w:p w14:paraId="234F32AB" w14:textId="77777777" w:rsidR="00E97D7B" w:rsidRPr="00D07E9E" w:rsidRDefault="00DB3D57" w:rsidP="00575435">
            <w:pPr>
              <w:jc w:val="left"/>
              <w:rPr>
                <w:rFonts w:ascii="Arial" w:hAnsi="Arial" w:cs="Arial"/>
                <w:sz w:val="20"/>
                <w:szCs w:val="20"/>
              </w:rPr>
            </w:pPr>
            <w:r>
              <w:rPr>
                <w:rFonts w:ascii="Arial" w:hAnsi="Arial" w:cs="Arial"/>
                <w:sz w:val="20"/>
                <w:szCs w:val="20"/>
              </w:rPr>
              <w:t xml:space="preserve"> </w:t>
            </w:r>
          </w:p>
        </w:tc>
      </w:tr>
    </w:tbl>
    <w:tbl>
      <w:tblPr>
        <w:tblW w:w="10620" w:type="dxa"/>
        <w:tblInd w:w="-5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160"/>
        <w:gridCol w:w="3510"/>
        <w:gridCol w:w="236"/>
        <w:gridCol w:w="1114"/>
        <w:gridCol w:w="3600"/>
      </w:tblGrid>
      <w:tr w:rsidR="00575435" w:rsidRPr="00D07E9E" w14:paraId="2755AC41" w14:textId="77777777" w:rsidTr="0031585D">
        <w:trPr>
          <w:trHeight w:val="332"/>
        </w:trPr>
        <w:tc>
          <w:tcPr>
            <w:tcW w:w="2160" w:type="dxa"/>
            <w:tcBorders>
              <w:right w:val="single" w:sz="4" w:space="0" w:color="auto"/>
            </w:tcBorders>
            <w:vAlign w:val="center"/>
          </w:tcPr>
          <w:p w14:paraId="28A51ACE" w14:textId="77777777" w:rsidR="00575435" w:rsidRPr="00D07E9E" w:rsidRDefault="00E97D7B" w:rsidP="00575435">
            <w:pPr>
              <w:rPr>
                <w:rFonts w:ascii="Palatino Linotype" w:hAnsi="Palatino Linotype" w:cs="Arial"/>
                <w:sz w:val="20"/>
                <w:szCs w:val="20"/>
              </w:rPr>
            </w:pPr>
            <w:r w:rsidRPr="00D07E9E">
              <w:rPr>
                <w:rFonts w:ascii="Palatino Linotype" w:hAnsi="Palatino Linotype" w:cs="Arial"/>
                <w:b/>
                <w:sz w:val="20"/>
                <w:szCs w:val="20"/>
              </w:rPr>
              <w:t>Certifier’s</w:t>
            </w:r>
            <w:r w:rsidR="00575435" w:rsidRPr="00D07E9E">
              <w:rPr>
                <w:rFonts w:ascii="Palatino Linotype" w:hAnsi="Palatino Linotype" w:cs="Arial"/>
                <w:b/>
                <w:sz w:val="20"/>
                <w:szCs w:val="20"/>
              </w:rPr>
              <w:t xml:space="preserve"> Signature</w:t>
            </w:r>
          </w:p>
        </w:tc>
        <w:tc>
          <w:tcPr>
            <w:tcW w:w="3510" w:type="dxa"/>
            <w:tcBorders>
              <w:top w:val="single" w:sz="4" w:space="0" w:color="auto"/>
              <w:left w:val="single" w:sz="4" w:space="0" w:color="auto"/>
              <w:bottom w:val="single" w:sz="4" w:space="0" w:color="auto"/>
              <w:right w:val="single" w:sz="4" w:space="0" w:color="auto"/>
            </w:tcBorders>
            <w:vAlign w:val="center"/>
          </w:tcPr>
          <w:p w14:paraId="610223A1" w14:textId="77777777" w:rsidR="00575435" w:rsidRPr="00D07E9E" w:rsidRDefault="00575435" w:rsidP="00575435">
            <w:pPr>
              <w:rPr>
                <w:rFonts w:ascii="Palatino Linotype" w:hAnsi="Palatino Linotype" w:cs="Arial"/>
                <w:sz w:val="20"/>
                <w:szCs w:val="20"/>
              </w:rPr>
            </w:pPr>
          </w:p>
        </w:tc>
        <w:tc>
          <w:tcPr>
            <w:tcW w:w="236" w:type="dxa"/>
            <w:tcBorders>
              <w:left w:val="single" w:sz="4" w:space="0" w:color="auto"/>
            </w:tcBorders>
            <w:vAlign w:val="center"/>
          </w:tcPr>
          <w:p w14:paraId="2A1DCCAE" w14:textId="77777777" w:rsidR="00575435" w:rsidRPr="00D07E9E" w:rsidRDefault="00575435" w:rsidP="00575435">
            <w:pPr>
              <w:rPr>
                <w:rFonts w:ascii="Palatino Linotype" w:hAnsi="Palatino Linotype" w:cs="Arial"/>
                <w:sz w:val="20"/>
                <w:szCs w:val="20"/>
              </w:rPr>
            </w:pPr>
          </w:p>
        </w:tc>
        <w:tc>
          <w:tcPr>
            <w:tcW w:w="1114" w:type="dxa"/>
            <w:tcBorders>
              <w:right w:val="single" w:sz="4" w:space="0" w:color="auto"/>
            </w:tcBorders>
            <w:vAlign w:val="center"/>
          </w:tcPr>
          <w:p w14:paraId="5441E5FC" w14:textId="77777777" w:rsidR="00575435" w:rsidRPr="00D07E9E" w:rsidRDefault="00575435" w:rsidP="00575435">
            <w:pPr>
              <w:rPr>
                <w:rFonts w:ascii="Palatino Linotype" w:hAnsi="Palatino Linotype" w:cs="Arial"/>
                <w:b/>
                <w:sz w:val="20"/>
                <w:szCs w:val="20"/>
              </w:rPr>
            </w:pPr>
            <w:r w:rsidRPr="00D07E9E">
              <w:rPr>
                <w:rFonts w:ascii="Palatino Linotype" w:hAnsi="Palatino Linotype" w:cs="Arial"/>
                <w:b/>
                <w:sz w:val="20"/>
                <w:szCs w:val="20"/>
              </w:rPr>
              <w:t>Date</w:t>
            </w:r>
          </w:p>
        </w:tc>
        <w:tc>
          <w:tcPr>
            <w:tcW w:w="3600" w:type="dxa"/>
            <w:tcBorders>
              <w:top w:val="single" w:sz="4" w:space="0" w:color="auto"/>
              <w:left w:val="single" w:sz="4" w:space="0" w:color="auto"/>
              <w:bottom w:val="single" w:sz="4" w:space="0" w:color="auto"/>
              <w:right w:val="single" w:sz="4" w:space="0" w:color="auto"/>
            </w:tcBorders>
            <w:vAlign w:val="center"/>
          </w:tcPr>
          <w:p w14:paraId="7F20C5EA" w14:textId="77777777" w:rsidR="00575435" w:rsidRPr="00D07E9E" w:rsidRDefault="00575435" w:rsidP="00575435">
            <w:pPr>
              <w:rPr>
                <w:rFonts w:ascii="Palatino Linotype" w:hAnsi="Palatino Linotype" w:cs="Arial"/>
                <w:sz w:val="20"/>
                <w:szCs w:val="20"/>
              </w:rPr>
            </w:pPr>
          </w:p>
        </w:tc>
      </w:tr>
    </w:tbl>
    <w:p w14:paraId="1CBDF209" w14:textId="77777777" w:rsidR="00575435" w:rsidRDefault="00575435" w:rsidP="00DD3282">
      <w:pPr>
        <w:ind w:left="-630" w:right="-720"/>
        <w:jc w:val="left"/>
        <w:rPr>
          <w:rFonts w:ascii="Arial" w:hAnsi="Arial" w:cs="Arial"/>
        </w:rPr>
      </w:pPr>
    </w:p>
    <w:p w14:paraId="3DFB147E" w14:textId="77777777" w:rsidR="00575435" w:rsidRPr="00D07E9E" w:rsidRDefault="00E97D7B" w:rsidP="00D07E9E">
      <w:pPr>
        <w:ind w:left="-630" w:right="-720"/>
        <w:jc w:val="left"/>
        <w:outlineLvl w:val="0"/>
        <w:rPr>
          <w:rFonts w:ascii="Arial" w:hAnsi="Arial" w:cs="Arial"/>
          <w:b/>
          <w:sz w:val="18"/>
          <w:szCs w:val="18"/>
        </w:rPr>
      </w:pPr>
      <w:r w:rsidRPr="00D07E9E">
        <w:rPr>
          <w:rFonts w:ascii="Arial" w:hAnsi="Arial" w:cs="Arial"/>
          <w:b/>
          <w:sz w:val="18"/>
          <w:szCs w:val="18"/>
        </w:rPr>
        <w:t>NOTE:</w:t>
      </w:r>
      <w:r w:rsidR="00575435" w:rsidRPr="00D07E9E">
        <w:rPr>
          <w:rFonts w:ascii="Arial" w:hAnsi="Arial" w:cs="Arial"/>
          <w:b/>
          <w:sz w:val="18"/>
          <w:szCs w:val="18"/>
        </w:rPr>
        <w:t xml:space="preserve"> </w:t>
      </w:r>
      <w:r w:rsidRPr="00D07E9E">
        <w:rPr>
          <w:rFonts w:ascii="Arial" w:hAnsi="Arial" w:cs="Arial"/>
          <w:b/>
          <w:sz w:val="18"/>
          <w:szCs w:val="18"/>
        </w:rPr>
        <w:t xml:space="preserve">Please include a copy of your 501(c)(3) </w:t>
      </w:r>
      <w:r w:rsidRPr="0031585D">
        <w:rPr>
          <w:rFonts w:ascii="Arial" w:hAnsi="Arial" w:cs="Arial"/>
          <w:b/>
          <w:sz w:val="18"/>
          <w:szCs w:val="18"/>
        </w:rPr>
        <w:t>letter</w:t>
      </w:r>
      <w:r w:rsidR="0033526D" w:rsidRPr="0031585D">
        <w:rPr>
          <w:rFonts w:ascii="Arial" w:hAnsi="Arial" w:cs="Arial"/>
          <w:b/>
          <w:sz w:val="18"/>
          <w:szCs w:val="18"/>
        </w:rPr>
        <w:t>, which should include your foundation status as a public charity</w:t>
      </w:r>
      <w:r w:rsidRPr="0031585D">
        <w:rPr>
          <w:rFonts w:ascii="Arial" w:hAnsi="Arial" w:cs="Arial"/>
          <w:b/>
          <w:sz w:val="18"/>
          <w:szCs w:val="18"/>
        </w:rPr>
        <w:t>.  If you are located outside of the United States</w:t>
      </w:r>
      <w:r w:rsidR="00D07E9E" w:rsidRPr="0031585D">
        <w:rPr>
          <w:rFonts w:ascii="Arial" w:hAnsi="Arial" w:cs="Arial"/>
          <w:b/>
          <w:sz w:val="18"/>
          <w:szCs w:val="18"/>
        </w:rPr>
        <w:t>,</w:t>
      </w:r>
      <w:r w:rsidRPr="0031585D">
        <w:rPr>
          <w:rFonts w:ascii="Arial" w:hAnsi="Arial" w:cs="Arial"/>
          <w:b/>
          <w:sz w:val="18"/>
          <w:szCs w:val="18"/>
        </w:rPr>
        <w:t xml:space="preserve"> please provide the registered ch</w:t>
      </w:r>
      <w:r w:rsidR="0033526D" w:rsidRPr="0031585D">
        <w:rPr>
          <w:rFonts w:ascii="Arial" w:hAnsi="Arial" w:cs="Arial"/>
          <w:b/>
          <w:sz w:val="18"/>
          <w:szCs w:val="18"/>
        </w:rPr>
        <w:t>arity number or proof of charitable</w:t>
      </w:r>
      <w:r w:rsidRPr="0031585D">
        <w:rPr>
          <w:rFonts w:ascii="Arial" w:hAnsi="Arial" w:cs="Arial"/>
          <w:b/>
          <w:sz w:val="18"/>
          <w:szCs w:val="18"/>
        </w:rPr>
        <w:t xml:space="preserve"> status</w:t>
      </w:r>
      <w:r w:rsidRPr="00D07E9E">
        <w:rPr>
          <w:rFonts w:ascii="Arial" w:hAnsi="Arial" w:cs="Arial"/>
          <w:b/>
          <w:sz w:val="18"/>
          <w:szCs w:val="18"/>
        </w:rPr>
        <w:t xml:space="preserve">.  </w:t>
      </w:r>
      <w:r w:rsidR="00D07E9E">
        <w:rPr>
          <w:rFonts w:ascii="Arial" w:hAnsi="Arial" w:cs="Arial"/>
          <w:b/>
          <w:sz w:val="18"/>
          <w:szCs w:val="18"/>
        </w:rPr>
        <w:t>Please contact</w:t>
      </w:r>
      <w:r w:rsidRPr="00D07E9E">
        <w:rPr>
          <w:rFonts w:ascii="Arial" w:hAnsi="Arial" w:cs="Arial"/>
          <w:b/>
          <w:sz w:val="18"/>
          <w:szCs w:val="18"/>
        </w:rPr>
        <w:t xml:space="preserve"> Equifax Community Relations at (404) 885-8012 if you have questions.</w:t>
      </w:r>
    </w:p>
    <w:p w14:paraId="644DFBB7" w14:textId="77777777" w:rsidR="00575435" w:rsidRDefault="00575435" w:rsidP="00DD3282">
      <w:pPr>
        <w:ind w:left="-630" w:right="-720"/>
        <w:jc w:val="left"/>
        <w:rPr>
          <w:rFonts w:ascii="Arial" w:hAnsi="Arial" w:cs="Arial"/>
        </w:rPr>
      </w:pPr>
    </w:p>
    <w:p w14:paraId="1EBE826F" w14:textId="77777777" w:rsidR="00AB47FD" w:rsidRPr="0031585D" w:rsidRDefault="00AB47FD" w:rsidP="00DD3282">
      <w:pPr>
        <w:ind w:left="-630" w:right="-720"/>
        <w:jc w:val="left"/>
        <w:rPr>
          <w:rFonts w:ascii="Arial" w:hAnsi="Arial" w:cs="Arial"/>
          <w:sz w:val="18"/>
          <w:szCs w:val="18"/>
        </w:rPr>
      </w:pPr>
      <w:r w:rsidRPr="00AB47FD">
        <w:rPr>
          <w:rFonts w:ascii="Arial" w:hAnsi="Arial" w:cs="Arial"/>
          <w:b/>
        </w:rPr>
        <w:t>Please return forms to:</w:t>
      </w:r>
      <w:r>
        <w:rPr>
          <w:rFonts w:ascii="Arial" w:hAnsi="Arial" w:cs="Arial"/>
          <w:b/>
        </w:rPr>
        <w:tab/>
      </w:r>
      <w:r>
        <w:rPr>
          <w:rFonts w:ascii="Arial" w:hAnsi="Arial" w:cs="Arial"/>
          <w:b/>
        </w:rPr>
        <w:tab/>
      </w:r>
      <w:r w:rsidRPr="0031585D">
        <w:rPr>
          <w:rFonts w:ascii="Arial" w:hAnsi="Arial" w:cs="Arial"/>
          <w:sz w:val="18"/>
          <w:szCs w:val="18"/>
        </w:rPr>
        <w:t>Equifax Foundation</w:t>
      </w:r>
    </w:p>
    <w:p w14:paraId="0D9EA5D5" w14:textId="77777777" w:rsidR="00AB47FD" w:rsidRPr="0031585D" w:rsidRDefault="00AB47FD" w:rsidP="00AB47FD">
      <w:pPr>
        <w:ind w:left="2880" w:right="-720"/>
        <w:jc w:val="left"/>
        <w:rPr>
          <w:rFonts w:ascii="Arial" w:hAnsi="Arial" w:cs="Arial"/>
          <w:sz w:val="18"/>
          <w:szCs w:val="18"/>
        </w:rPr>
      </w:pPr>
      <w:r w:rsidRPr="0031585D">
        <w:rPr>
          <w:rFonts w:ascii="Arial" w:hAnsi="Arial" w:cs="Arial"/>
          <w:sz w:val="18"/>
          <w:szCs w:val="18"/>
        </w:rPr>
        <w:t>c/o Community Relations</w:t>
      </w:r>
    </w:p>
    <w:p w14:paraId="1A4C9720" w14:textId="77777777" w:rsidR="00AB47FD" w:rsidRPr="0031585D" w:rsidRDefault="00AB47FD" w:rsidP="00AB47FD">
      <w:pPr>
        <w:ind w:left="2880" w:right="-720"/>
        <w:jc w:val="left"/>
        <w:rPr>
          <w:rFonts w:ascii="Arial" w:hAnsi="Arial" w:cs="Arial"/>
          <w:sz w:val="18"/>
          <w:szCs w:val="18"/>
        </w:rPr>
      </w:pPr>
      <w:r w:rsidRPr="0031585D">
        <w:rPr>
          <w:rFonts w:ascii="Arial" w:hAnsi="Arial" w:cs="Arial"/>
          <w:sz w:val="18"/>
          <w:szCs w:val="18"/>
        </w:rPr>
        <w:t>1550 Peachtree Street, N.W.</w:t>
      </w:r>
    </w:p>
    <w:p w14:paraId="074E69B1" w14:textId="77777777" w:rsidR="00AB47FD" w:rsidRPr="0031585D" w:rsidRDefault="00AB47FD" w:rsidP="00AB47FD">
      <w:pPr>
        <w:ind w:left="2880" w:right="-720"/>
        <w:jc w:val="left"/>
        <w:rPr>
          <w:rFonts w:ascii="Arial" w:hAnsi="Arial" w:cs="Arial"/>
          <w:sz w:val="18"/>
          <w:szCs w:val="18"/>
        </w:rPr>
      </w:pPr>
      <w:r w:rsidRPr="0031585D">
        <w:rPr>
          <w:rFonts w:ascii="Arial" w:hAnsi="Arial" w:cs="Arial"/>
          <w:sz w:val="18"/>
          <w:szCs w:val="18"/>
        </w:rPr>
        <w:t>Atlanta, GA 30309</w:t>
      </w:r>
    </w:p>
    <w:p w14:paraId="66394E37" w14:textId="77777777" w:rsidR="00AB47FD" w:rsidRDefault="00AB47FD" w:rsidP="00AB47FD">
      <w:pPr>
        <w:ind w:left="2880" w:right="-720"/>
        <w:jc w:val="left"/>
        <w:rPr>
          <w:rFonts w:ascii="Arial" w:hAnsi="Arial" w:cs="Arial"/>
          <w:sz w:val="18"/>
          <w:szCs w:val="18"/>
        </w:rPr>
      </w:pPr>
      <w:r w:rsidRPr="0031585D">
        <w:rPr>
          <w:rFonts w:ascii="Arial" w:hAnsi="Arial" w:cs="Arial"/>
          <w:sz w:val="18"/>
          <w:szCs w:val="18"/>
        </w:rPr>
        <w:t>Atlanta Mail Drop: H43</w:t>
      </w:r>
    </w:p>
    <w:p w14:paraId="3F7A868C" w14:textId="77777777" w:rsidR="0031585D" w:rsidRPr="0031585D" w:rsidRDefault="0031585D" w:rsidP="00AB47FD">
      <w:pPr>
        <w:ind w:left="2880" w:right="-720"/>
        <w:jc w:val="left"/>
        <w:rPr>
          <w:rFonts w:ascii="Arial" w:hAnsi="Arial" w:cs="Arial"/>
          <w:sz w:val="18"/>
          <w:szCs w:val="18"/>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75435" w:rsidRPr="00D07E9E" w14:paraId="407B50AD" w14:textId="77777777" w:rsidTr="00575435">
        <w:trPr>
          <w:trHeight w:val="152"/>
        </w:trPr>
        <w:tc>
          <w:tcPr>
            <w:tcW w:w="10440" w:type="dxa"/>
            <w:shd w:val="clear" w:color="auto" w:fill="A6A6A6"/>
          </w:tcPr>
          <w:p w14:paraId="5A887848" w14:textId="77777777" w:rsidR="00575435" w:rsidRPr="00D07E9E" w:rsidRDefault="00575435" w:rsidP="00575435">
            <w:pPr>
              <w:spacing w:before="120" w:after="120"/>
              <w:ind w:left="-18" w:right="-720"/>
              <w:jc w:val="left"/>
              <w:rPr>
                <w:rFonts w:ascii="Arial" w:hAnsi="Arial" w:cs="Arial"/>
                <w:sz w:val="20"/>
                <w:szCs w:val="20"/>
              </w:rPr>
            </w:pPr>
            <w:r w:rsidRPr="00D07E9E">
              <w:rPr>
                <w:rFonts w:ascii="Arial" w:hAnsi="Arial" w:cs="Arial"/>
                <w:sz w:val="20"/>
                <w:szCs w:val="20"/>
              </w:rPr>
              <w:t>FOR EQUIFAX USE ONLY</w:t>
            </w:r>
          </w:p>
        </w:tc>
      </w:tr>
      <w:tr w:rsidR="00575435" w:rsidRPr="00D07E9E" w14:paraId="54E8178B" w14:textId="77777777" w:rsidTr="00575435">
        <w:trPr>
          <w:trHeight w:val="720"/>
        </w:trPr>
        <w:tc>
          <w:tcPr>
            <w:tcW w:w="10440" w:type="dxa"/>
          </w:tcPr>
          <w:p w14:paraId="55D2D39D" w14:textId="77777777" w:rsidR="00575435" w:rsidRPr="00D07E9E" w:rsidRDefault="00575435" w:rsidP="00575435">
            <w:pPr>
              <w:ind w:left="-630" w:right="-720"/>
              <w:jc w:val="left"/>
              <w:rPr>
                <w:rFonts w:ascii="Arial" w:hAnsi="Arial" w:cs="Arial"/>
                <w:sz w:val="20"/>
                <w:szCs w:val="20"/>
              </w:rPr>
            </w:pPr>
          </w:p>
          <w:p w14:paraId="140D14EA" w14:textId="77777777" w:rsidR="00575435" w:rsidRPr="00D07E9E" w:rsidRDefault="00575435" w:rsidP="00D07E9E">
            <w:pPr>
              <w:ind w:left="-630" w:right="-720"/>
              <w:jc w:val="left"/>
              <w:rPr>
                <w:rFonts w:ascii="Arial" w:hAnsi="Arial" w:cs="Arial"/>
                <w:sz w:val="20"/>
                <w:szCs w:val="20"/>
              </w:rPr>
            </w:pPr>
            <w:r w:rsidRPr="00D07E9E">
              <w:rPr>
                <w:rFonts w:ascii="Arial" w:hAnsi="Arial" w:cs="Arial"/>
                <w:sz w:val="20"/>
                <w:szCs w:val="20"/>
              </w:rPr>
              <w:t xml:space="preserve">Date    Approved by:   </w:t>
            </w:r>
            <w:r w:rsidRPr="00D07E9E">
              <w:rPr>
                <w:rFonts w:ascii="Arial" w:hAnsi="Arial" w:cs="Arial"/>
                <w:sz w:val="20"/>
                <w:szCs w:val="20"/>
                <w:u w:val="single"/>
              </w:rPr>
              <w:t xml:space="preserve">    </w:t>
            </w:r>
            <w:r w:rsidRPr="00D07E9E">
              <w:rPr>
                <w:rFonts w:ascii="Arial" w:hAnsi="Arial" w:cs="Arial"/>
                <w:sz w:val="20"/>
                <w:szCs w:val="20"/>
                <w:u w:val="single"/>
              </w:rPr>
              <w:tab/>
            </w:r>
            <w:r w:rsidRPr="00D07E9E">
              <w:rPr>
                <w:rFonts w:ascii="Arial" w:hAnsi="Arial" w:cs="Arial"/>
                <w:sz w:val="20"/>
                <w:szCs w:val="20"/>
                <w:u w:val="single"/>
              </w:rPr>
              <w:tab/>
            </w:r>
            <w:r w:rsidR="00D07E9E">
              <w:rPr>
                <w:rFonts w:ascii="Arial" w:hAnsi="Arial" w:cs="Arial"/>
                <w:sz w:val="20"/>
                <w:szCs w:val="20"/>
                <w:u w:val="single"/>
              </w:rPr>
              <w:t xml:space="preserve">       </w:t>
            </w:r>
            <w:r w:rsidRPr="00D07E9E">
              <w:rPr>
                <w:rFonts w:ascii="Arial" w:hAnsi="Arial" w:cs="Arial"/>
                <w:sz w:val="20"/>
                <w:szCs w:val="20"/>
              </w:rPr>
              <w:t xml:space="preserve">  Date Processed:  </w:t>
            </w:r>
            <w:r w:rsidRPr="00D07E9E">
              <w:rPr>
                <w:rFonts w:ascii="Arial" w:hAnsi="Arial" w:cs="Arial"/>
                <w:sz w:val="20"/>
                <w:szCs w:val="20"/>
                <w:u w:val="single"/>
              </w:rPr>
              <w:tab/>
            </w:r>
            <w:r w:rsidR="00D07E9E">
              <w:rPr>
                <w:rFonts w:ascii="Arial" w:hAnsi="Arial" w:cs="Arial"/>
                <w:sz w:val="20"/>
                <w:szCs w:val="20"/>
                <w:u w:val="single"/>
              </w:rPr>
              <w:t xml:space="preserve">       </w:t>
            </w:r>
            <w:r w:rsidRPr="00D07E9E">
              <w:rPr>
                <w:rFonts w:ascii="Arial" w:hAnsi="Arial" w:cs="Arial"/>
                <w:sz w:val="20"/>
                <w:szCs w:val="20"/>
                <w:u w:val="single"/>
              </w:rPr>
              <w:tab/>
            </w:r>
            <w:r w:rsidR="00D07E9E">
              <w:rPr>
                <w:rFonts w:ascii="Arial" w:hAnsi="Arial" w:cs="Arial"/>
                <w:sz w:val="20"/>
                <w:szCs w:val="20"/>
                <w:u w:val="single"/>
              </w:rPr>
              <w:t xml:space="preserve">    </w:t>
            </w:r>
            <w:r w:rsidRPr="00D07E9E">
              <w:rPr>
                <w:rFonts w:ascii="Arial" w:hAnsi="Arial" w:cs="Arial"/>
                <w:sz w:val="20"/>
                <w:szCs w:val="20"/>
                <w:u w:val="single"/>
              </w:rPr>
              <w:t xml:space="preserve">     </w:t>
            </w:r>
            <w:r w:rsidRPr="00D07E9E">
              <w:rPr>
                <w:rFonts w:ascii="Arial" w:hAnsi="Arial" w:cs="Arial"/>
                <w:sz w:val="20"/>
                <w:szCs w:val="20"/>
              </w:rPr>
              <w:t xml:space="preserve"> Category: </w:t>
            </w:r>
            <w:r w:rsidRPr="00D07E9E">
              <w:rPr>
                <w:rFonts w:ascii="Arial" w:hAnsi="Arial" w:cs="Arial"/>
                <w:sz w:val="20"/>
                <w:szCs w:val="20"/>
                <w:u w:val="single"/>
              </w:rPr>
              <w:tab/>
            </w:r>
            <w:r w:rsidR="00D07E9E">
              <w:rPr>
                <w:rFonts w:ascii="Arial" w:hAnsi="Arial" w:cs="Arial"/>
                <w:sz w:val="20"/>
                <w:szCs w:val="20"/>
                <w:u w:val="single"/>
              </w:rPr>
              <w:t xml:space="preserve">                          </w:t>
            </w:r>
            <w:r w:rsidRPr="00D07E9E">
              <w:rPr>
                <w:rFonts w:ascii="Arial" w:hAnsi="Arial" w:cs="Arial"/>
                <w:sz w:val="20"/>
                <w:szCs w:val="20"/>
                <w:u w:val="single"/>
              </w:rPr>
              <w:tab/>
            </w:r>
            <w:r w:rsidR="00D07E9E">
              <w:rPr>
                <w:rFonts w:ascii="Arial" w:hAnsi="Arial" w:cs="Arial"/>
                <w:sz w:val="20"/>
                <w:szCs w:val="20"/>
                <w:u w:val="single"/>
              </w:rPr>
              <w:t xml:space="preserve">   </w:t>
            </w:r>
            <w:r w:rsidRPr="00D07E9E">
              <w:rPr>
                <w:rFonts w:ascii="Arial" w:hAnsi="Arial" w:cs="Arial"/>
                <w:sz w:val="20"/>
                <w:szCs w:val="20"/>
                <w:u w:val="single"/>
              </w:rPr>
              <w:t xml:space="preserve">      </w:t>
            </w:r>
            <w:r w:rsidRPr="00D07E9E">
              <w:rPr>
                <w:rFonts w:ascii="Arial" w:hAnsi="Arial" w:cs="Arial"/>
                <w:sz w:val="20"/>
                <w:szCs w:val="20"/>
              </w:rPr>
              <w:t xml:space="preserve">       </w:t>
            </w:r>
          </w:p>
        </w:tc>
      </w:tr>
    </w:tbl>
    <w:p w14:paraId="66DC14B9" w14:textId="77777777" w:rsidR="00575435" w:rsidRPr="00575435" w:rsidRDefault="00575435" w:rsidP="00575435">
      <w:pPr>
        <w:ind w:left="-630" w:right="-720"/>
        <w:rPr>
          <w:rFonts w:ascii="Arial" w:hAnsi="Arial" w:cs="Arial"/>
          <w:b/>
          <w:color w:val="C00000"/>
          <w:sz w:val="24"/>
          <w:szCs w:val="24"/>
        </w:rPr>
      </w:pPr>
      <w:r w:rsidRPr="00575435">
        <w:rPr>
          <w:rFonts w:ascii="Arial" w:hAnsi="Arial" w:cs="Arial"/>
          <w:b/>
          <w:color w:val="C00000"/>
          <w:sz w:val="24"/>
          <w:szCs w:val="24"/>
        </w:rPr>
        <w:lastRenderedPageBreak/>
        <w:t>Details &amp; Guidelines</w:t>
      </w:r>
    </w:p>
    <w:p w14:paraId="2413E642" w14:textId="77777777" w:rsidR="00575435" w:rsidRPr="00E97D7B" w:rsidRDefault="00575435" w:rsidP="00575435">
      <w:pPr>
        <w:autoSpaceDE w:val="0"/>
        <w:autoSpaceDN w:val="0"/>
        <w:adjustRightInd w:val="0"/>
        <w:ind w:left="-630" w:right="-720"/>
        <w:rPr>
          <w:rFonts w:ascii="Arial" w:hAnsi="Arial" w:cs="Arial"/>
          <w:color w:val="000000"/>
        </w:rPr>
      </w:pPr>
      <w:r w:rsidRPr="00E97D7B">
        <w:rPr>
          <w:rFonts w:ascii="Arial" w:hAnsi="Arial" w:cs="Arial"/>
          <w:color w:val="000000"/>
        </w:rPr>
        <w:t xml:space="preserve">The Equifax Foundation funds a Matching Gift Program, which effectively doubles the contributions of our employees to eligible, not-for-profit organizations </w:t>
      </w:r>
      <w:r w:rsidR="00844ACA">
        <w:rPr>
          <w:rFonts w:ascii="Arial" w:hAnsi="Arial" w:cs="Arial"/>
          <w:color w:val="000000"/>
        </w:rPr>
        <w:t>with</w:t>
      </w:r>
      <w:r w:rsidR="00DE490E">
        <w:rPr>
          <w:rFonts w:ascii="Arial" w:hAnsi="Arial" w:cs="Arial"/>
          <w:color w:val="000000"/>
        </w:rPr>
        <w:t>in</w:t>
      </w:r>
      <w:r w:rsidRPr="00E97D7B">
        <w:rPr>
          <w:rFonts w:ascii="Arial" w:hAnsi="Arial" w:cs="Arial"/>
          <w:color w:val="000000"/>
        </w:rPr>
        <w:t xml:space="preserve"> the areas of arts and culture, health and human services, civic and community concerns and education. Active employees are eligible to participate in the program.</w:t>
      </w:r>
    </w:p>
    <w:p w14:paraId="2A753EC8" w14:textId="77777777" w:rsidR="00575435" w:rsidRPr="00E97D7B" w:rsidRDefault="00575435" w:rsidP="00575435">
      <w:pPr>
        <w:autoSpaceDE w:val="0"/>
        <w:autoSpaceDN w:val="0"/>
        <w:adjustRightInd w:val="0"/>
        <w:ind w:left="-630" w:right="-720"/>
        <w:rPr>
          <w:rFonts w:ascii="Arial" w:hAnsi="Arial" w:cs="Arial"/>
          <w:color w:val="000000"/>
        </w:rPr>
      </w:pPr>
    </w:p>
    <w:p w14:paraId="6EF63919" w14:textId="77777777" w:rsidR="00575435" w:rsidRPr="00E97D7B" w:rsidRDefault="00575435" w:rsidP="00575435">
      <w:pPr>
        <w:autoSpaceDE w:val="0"/>
        <w:autoSpaceDN w:val="0"/>
        <w:adjustRightInd w:val="0"/>
        <w:ind w:left="-630" w:right="-720"/>
        <w:rPr>
          <w:rFonts w:ascii="Arial" w:hAnsi="Arial" w:cs="Arial"/>
          <w:b/>
          <w:bCs/>
          <w:color w:val="000000"/>
        </w:rPr>
      </w:pPr>
      <w:r w:rsidRPr="00E97D7B">
        <w:rPr>
          <w:rFonts w:ascii="Arial" w:hAnsi="Arial" w:cs="Arial"/>
          <w:b/>
          <w:bCs/>
          <w:color w:val="000000"/>
        </w:rPr>
        <w:t>Matching Gift Program and Philosophy</w:t>
      </w:r>
    </w:p>
    <w:p w14:paraId="76F967FE" w14:textId="77777777" w:rsidR="00575435" w:rsidRPr="00E97D7B" w:rsidRDefault="00575435" w:rsidP="00575435">
      <w:pPr>
        <w:autoSpaceDE w:val="0"/>
        <w:autoSpaceDN w:val="0"/>
        <w:adjustRightInd w:val="0"/>
        <w:ind w:left="-630" w:right="-720"/>
        <w:rPr>
          <w:rFonts w:ascii="Arial" w:hAnsi="Arial" w:cs="Arial"/>
          <w:color w:val="000000"/>
        </w:rPr>
      </w:pPr>
      <w:r w:rsidRPr="00E97D7B">
        <w:rPr>
          <w:rFonts w:ascii="Arial" w:hAnsi="Arial" w:cs="Arial"/>
          <w:color w:val="000000"/>
        </w:rPr>
        <w:t>The Matching Gift Program is designed to enable employees, acting on their own initiative, to direct a part of the foundation budget which reflects their personal philanthropic interests. Individual gifts ranging from $50 to $5,000 per employee donor will be matched dollar for dollar each calendar year.  By involving employees in the decision making process, the Company is assured that corporate giving better reflects the values of its people and is more responsive to the local needs of the communities where employees live and work.</w:t>
      </w:r>
    </w:p>
    <w:p w14:paraId="59177B79" w14:textId="77777777" w:rsidR="00575435" w:rsidRPr="00E97D7B" w:rsidRDefault="00575435" w:rsidP="00575435">
      <w:pPr>
        <w:autoSpaceDE w:val="0"/>
        <w:autoSpaceDN w:val="0"/>
        <w:adjustRightInd w:val="0"/>
        <w:ind w:left="-630" w:right="-720"/>
        <w:rPr>
          <w:rFonts w:ascii="Arial" w:hAnsi="Arial" w:cs="Arial"/>
          <w:color w:val="000000"/>
        </w:rPr>
      </w:pPr>
    </w:p>
    <w:p w14:paraId="74E8C910" w14:textId="77777777" w:rsidR="00575435" w:rsidRPr="00E97D7B" w:rsidRDefault="00575435" w:rsidP="00575435">
      <w:pPr>
        <w:autoSpaceDE w:val="0"/>
        <w:autoSpaceDN w:val="0"/>
        <w:adjustRightInd w:val="0"/>
        <w:ind w:left="-630" w:right="-720"/>
        <w:rPr>
          <w:rFonts w:ascii="Arial" w:hAnsi="Arial" w:cs="Arial"/>
          <w:b/>
          <w:bCs/>
          <w:color w:val="000000"/>
        </w:rPr>
      </w:pPr>
      <w:r w:rsidRPr="00E97D7B">
        <w:rPr>
          <w:rFonts w:ascii="Arial" w:hAnsi="Arial" w:cs="Arial"/>
          <w:b/>
          <w:bCs/>
          <w:color w:val="000000"/>
        </w:rPr>
        <w:t>Eligible Organizations</w:t>
      </w:r>
    </w:p>
    <w:p w14:paraId="21767189" w14:textId="77777777" w:rsidR="00575435" w:rsidRPr="00833181" w:rsidRDefault="0033526D" w:rsidP="00575435">
      <w:pPr>
        <w:autoSpaceDE w:val="0"/>
        <w:autoSpaceDN w:val="0"/>
        <w:adjustRightInd w:val="0"/>
        <w:ind w:left="-630" w:right="-720"/>
        <w:rPr>
          <w:rFonts w:ascii="Arial" w:hAnsi="Arial" w:cs="Arial"/>
          <w:color w:val="000000"/>
        </w:rPr>
      </w:pPr>
      <w:r w:rsidRPr="00833181">
        <w:rPr>
          <w:rFonts w:ascii="Arial" w:hAnsi="Arial" w:cs="Arial"/>
          <w:color w:val="000000"/>
        </w:rPr>
        <w:t>Generally, n</w:t>
      </w:r>
      <w:r w:rsidR="00575435" w:rsidRPr="00833181">
        <w:rPr>
          <w:rFonts w:ascii="Arial" w:hAnsi="Arial" w:cs="Arial"/>
          <w:color w:val="000000"/>
        </w:rPr>
        <w:t xml:space="preserve">ot-for-profit U.S. organizations recognized by the Internal Revenue Service as </w:t>
      </w:r>
      <w:r w:rsidRPr="00833181">
        <w:rPr>
          <w:rFonts w:ascii="Arial" w:hAnsi="Arial" w:cs="Arial"/>
          <w:color w:val="000000"/>
        </w:rPr>
        <w:t>charitable organizations</w:t>
      </w:r>
      <w:r w:rsidR="00575435" w:rsidRPr="00833181">
        <w:rPr>
          <w:rFonts w:ascii="Arial" w:hAnsi="Arial" w:cs="Arial"/>
          <w:color w:val="000000"/>
        </w:rPr>
        <w:t xml:space="preserve"> unde</w:t>
      </w:r>
      <w:r w:rsidRPr="00833181">
        <w:rPr>
          <w:rFonts w:ascii="Arial" w:hAnsi="Arial" w:cs="Arial"/>
          <w:color w:val="000000"/>
        </w:rPr>
        <w:t>r Section 501(c)(3) of the Internal Revenue C</w:t>
      </w:r>
      <w:r w:rsidR="00575435" w:rsidRPr="00833181">
        <w:rPr>
          <w:rFonts w:ascii="Arial" w:hAnsi="Arial" w:cs="Arial"/>
          <w:color w:val="000000"/>
        </w:rPr>
        <w:t>ode</w:t>
      </w:r>
      <w:r w:rsidRPr="00833181">
        <w:rPr>
          <w:rFonts w:ascii="Arial" w:hAnsi="Arial" w:cs="Arial"/>
          <w:color w:val="000000"/>
        </w:rPr>
        <w:t xml:space="preserve"> (“IRC”) as public charities</w:t>
      </w:r>
      <w:r w:rsidR="00575435" w:rsidRPr="00833181">
        <w:rPr>
          <w:rFonts w:ascii="Arial" w:hAnsi="Arial" w:cs="Arial"/>
          <w:color w:val="000000"/>
        </w:rPr>
        <w:t xml:space="preserve"> are eligible for matching gifts.</w:t>
      </w:r>
      <w:r w:rsidRPr="00833181">
        <w:rPr>
          <w:rFonts w:ascii="Arial" w:hAnsi="Arial" w:cs="Arial"/>
          <w:color w:val="000000"/>
        </w:rPr>
        <w:t xml:space="preserve">  Private foundations and certain IRC section 509(a)(3) supporting organizations are not eligible for matching gifts. </w:t>
      </w:r>
      <w:r w:rsidR="00575435" w:rsidRPr="00833181">
        <w:rPr>
          <w:rFonts w:ascii="Arial" w:hAnsi="Arial" w:cs="Arial"/>
          <w:color w:val="000000"/>
        </w:rPr>
        <w:t>Not-for-profit organizations located outside of the United States must provide a registered charity number or proof of charity status.</w:t>
      </w:r>
      <w:r w:rsidR="00A7049B" w:rsidRPr="00833181">
        <w:rPr>
          <w:rFonts w:ascii="Arial" w:hAnsi="Arial" w:cs="Arial"/>
          <w:color w:val="000000"/>
        </w:rPr>
        <w:t xml:space="preserve"> Equifax reserves the exclusive right to determine the ultimate eligibility of all non-profit organizations.</w:t>
      </w:r>
    </w:p>
    <w:p w14:paraId="57EE5F06" w14:textId="77777777" w:rsidR="00575435" w:rsidRPr="00833181" w:rsidRDefault="00575435" w:rsidP="00575435">
      <w:pPr>
        <w:autoSpaceDE w:val="0"/>
        <w:autoSpaceDN w:val="0"/>
        <w:adjustRightInd w:val="0"/>
        <w:ind w:left="-630" w:right="-720"/>
        <w:rPr>
          <w:rFonts w:ascii="Arial" w:hAnsi="Arial" w:cs="Arial"/>
          <w:color w:val="000000"/>
        </w:rPr>
      </w:pPr>
    </w:p>
    <w:p w14:paraId="6EC0433E" w14:textId="77777777" w:rsidR="00575435" w:rsidRPr="00833181" w:rsidRDefault="00575435" w:rsidP="00575435">
      <w:pPr>
        <w:autoSpaceDE w:val="0"/>
        <w:autoSpaceDN w:val="0"/>
        <w:adjustRightInd w:val="0"/>
        <w:ind w:left="-630" w:right="-720"/>
        <w:rPr>
          <w:rFonts w:ascii="Arial" w:hAnsi="Arial" w:cs="Arial"/>
          <w:b/>
          <w:bCs/>
          <w:color w:val="000000"/>
        </w:rPr>
      </w:pPr>
      <w:r w:rsidRPr="00833181">
        <w:rPr>
          <w:rFonts w:ascii="Arial" w:hAnsi="Arial" w:cs="Arial"/>
          <w:b/>
          <w:bCs/>
          <w:color w:val="000000"/>
        </w:rPr>
        <w:t>Ineligible Organizations</w:t>
      </w:r>
    </w:p>
    <w:p w14:paraId="60E08819" w14:textId="77777777" w:rsidR="00575435" w:rsidRPr="00E97D7B" w:rsidRDefault="00575435" w:rsidP="00575435">
      <w:pPr>
        <w:autoSpaceDE w:val="0"/>
        <w:autoSpaceDN w:val="0"/>
        <w:adjustRightInd w:val="0"/>
        <w:ind w:left="-630" w:right="-720"/>
        <w:rPr>
          <w:rFonts w:ascii="Arial" w:hAnsi="Arial" w:cs="Arial"/>
          <w:color w:val="000000"/>
        </w:rPr>
      </w:pPr>
      <w:r w:rsidRPr="00833181">
        <w:rPr>
          <w:rFonts w:ascii="Arial" w:hAnsi="Arial" w:cs="Arial"/>
          <w:color w:val="000000"/>
        </w:rPr>
        <w:t xml:space="preserve">Excluded from the Matching Gift Program are: individuals; labor, athletic, social, political, veteran, fraternal and religious groups; charities sponsored solely by a single civic organization; and organizations identified by the Philanthropic Advisory Service of the Council of Better Business Bureaus as having questionable financial practices. </w:t>
      </w:r>
      <w:r w:rsidR="0033526D" w:rsidRPr="00833181">
        <w:rPr>
          <w:rFonts w:ascii="Arial" w:hAnsi="Arial" w:cs="Arial"/>
          <w:color w:val="000000"/>
        </w:rPr>
        <w:t xml:space="preserve">Private foundations and certain IRC section 509(a)(3) supporting organizations are also not eligible for matching gifts. </w:t>
      </w:r>
      <w:r w:rsidRPr="00833181">
        <w:rPr>
          <w:rFonts w:ascii="Arial" w:hAnsi="Arial" w:cs="Arial"/>
          <w:color w:val="000000"/>
        </w:rPr>
        <w:t>Donations that result in a tangible benefit to the donor are also excluded.</w:t>
      </w:r>
    </w:p>
    <w:p w14:paraId="20D21A8C" w14:textId="77777777" w:rsidR="00575435" w:rsidRPr="00E97D7B" w:rsidRDefault="00575435" w:rsidP="00575435">
      <w:pPr>
        <w:autoSpaceDE w:val="0"/>
        <w:autoSpaceDN w:val="0"/>
        <w:adjustRightInd w:val="0"/>
        <w:ind w:left="-630" w:right="-720"/>
        <w:rPr>
          <w:rFonts w:ascii="Arial" w:hAnsi="Arial" w:cs="Arial"/>
          <w:color w:val="000000"/>
        </w:rPr>
      </w:pPr>
    </w:p>
    <w:p w14:paraId="3751432D" w14:textId="77777777" w:rsidR="00575435" w:rsidRPr="00E97D7B" w:rsidRDefault="00575435" w:rsidP="00575435">
      <w:pPr>
        <w:autoSpaceDE w:val="0"/>
        <w:autoSpaceDN w:val="0"/>
        <w:adjustRightInd w:val="0"/>
        <w:ind w:left="-630" w:right="-720"/>
        <w:rPr>
          <w:rFonts w:ascii="Arial" w:hAnsi="Arial" w:cs="Arial"/>
          <w:color w:val="000000"/>
        </w:rPr>
      </w:pPr>
      <w:r w:rsidRPr="00E97D7B">
        <w:rPr>
          <w:rFonts w:ascii="Arial" w:hAnsi="Arial" w:cs="Arial"/>
          <w:color w:val="000000"/>
        </w:rPr>
        <w:t>Examples of organizations which do not qualify are: organizations or programs which pose a potential conflict of interest for the company; churches or religious organizations (however, nondenominational programs sponsored by a church or religious group such as a camp, community center, food pantry, youth home, etc., are eligible); athletics, including scholarships for college and university athletic associations; athletic and band boosters; for-profit associations or social</w:t>
      </w:r>
      <w:r w:rsidR="00DB3D57">
        <w:rPr>
          <w:rFonts w:ascii="Arial" w:hAnsi="Arial" w:cs="Arial"/>
          <w:color w:val="000000"/>
        </w:rPr>
        <w:t xml:space="preserve"> </w:t>
      </w:r>
      <w:r w:rsidRPr="00E97D7B">
        <w:rPr>
          <w:rFonts w:ascii="Arial" w:hAnsi="Arial" w:cs="Arial"/>
          <w:color w:val="000000"/>
        </w:rPr>
        <w:t>organizations that provide a service like Junior League, Kiwanis, Lions, Rotary, etc.</w:t>
      </w:r>
    </w:p>
    <w:p w14:paraId="438AF8C7" w14:textId="77777777" w:rsidR="00575435" w:rsidRPr="00E97D7B" w:rsidRDefault="00575435" w:rsidP="00575435">
      <w:pPr>
        <w:autoSpaceDE w:val="0"/>
        <w:autoSpaceDN w:val="0"/>
        <w:adjustRightInd w:val="0"/>
        <w:ind w:left="-630" w:right="-720"/>
        <w:rPr>
          <w:rFonts w:ascii="Arial" w:hAnsi="Arial" w:cs="Arial"/>
          <w:color w:val="000000"/>
        </w:rPr>
      </w:pPr>
    </w:p>
    <w:p w14:paraId="4576C58E" w14:textId="77777777" w:rsidR="00575435" w:rsidRPr="00E97D7B" w:rsidRDefault="00575435" w:rsidP="00575435">
      <w:pPr>
        <w:autoSpaceDE w:val="0"/>
        <w:autoSpaceDN w:val="0"/>
        <w:adjustRightInd w:val="0"/>
        <w:ind w:left="-630" w:right="-720"/>
        <w:rPr>
          <w:rFonts w:ascii="Arial" w:hAnsi="Arial" w:cs="Arial"/>
          <w:b/>
          <w:bCs/>
          <w:color w:val="000000"/>
        </w:rPr>
      </w:pPr>
      <w:r w:rsidRPr="00E97D7B">
        <w:rPr>
          <w:rFonts w:ascii="Arial" w:hAnsi="Arial" w:cs="Arial"/>
          <w:b/>
          <w:bCs/>
          <w:color w:val="000000"/>
        </w:rPr>
        <w:t xml:space="preserve">How </w:t>
      </w:r>
      <w:proofErr w:type="gramStart"/>
      <w:r w:rsidRPr="00E97D7B">
        <w:rPr>
          <w:rFonts w:ascii="Arial" w:hAnsi="Arial" w:cs="Arial"/>
          <w:b/>
          <w:bCs/>
          <w:color w:val="000000"/>
        </w:rPr>
        <w:t>To</w:t>
      </w:r>
      <w:proofErr w:type="gramEnd"/>
      <w:r w:rsidRPr="00E97D7B">
        <w:rPr>
          <w:rFonts w:ascii="Arial" w:hAnsi="Arial" w:cs="Arial"/>
          <w:b/>
          <w:bCs/>
          <w:color w:val="000000"/>
        </w:rPr>
        <w:t xml:space="preserve"> Make Your Matching Gift</w:t>
      </w:r>
    </w:p>
    <w:p w14:paraId="7885BB90" w14:textId="77777777" w:rsidR="00575435" w:rsidRPr="00E97D7B" w:rsidRDefault="00575435" w:rsidP="00575435">
      <w:pPr>
        <w:autoSpaceDE w:val="0"/>
        <w:autoSpaceDN w:val="0"/>
        <w:adjustRightInd w:val="0"/>
        <w:ind w:left="-630" w:right="-720"/>
        <w:rPr>
          <w:rFonts w:ascii="Arial" w:hAnsi="Arial" w:cs="Arial"/>
          <w:color w:val="000000"/>
        </w:rPr>
      </w:pPr>
      <w:r w:rsidRPr="00E97D7B">
        <w:rPr>
          <w:rFonts w:ascii="Arial" w:hAnsi="Arial" w:cs="Arial"/>
          <w:color w:val="000000"/>
        </w:rPr>
        <w:t>Equifax will match gifts made in cash, stock or securities. The contribution must be given, not merely pledged. Payment can be made by check, money order, online payment or securities. For securities, please attach a copy of the securities certificate to the Matching Gift Form and send to the charity.</w:t>
      </w:r>
    </w:p>
    <w:p w14:paraId="3D79817E" w14:textId="77777777" w:rsidR="00575435" w:rsidRPr="00E97D7B" w:rsidRDefault="00575435" w:rsidP="00575435">
      <w:pPr>
        <w:autoSpaceDE w:val="0"/>
        <w:autoSpaceDN w:val="0"/>
        <w:adjustRightInd w:val="0"/>
        <w:ind w:left="-630" w:right="-720"/>
        <w:rPr>
          <w:rFonts w:ascii="Arial" w:hAnsi="Arial" w:cs="Arial"/>
          <w:color w:val="000000"/>
        </w:rPr>
      </w:pPr>
    </w:p>
    <w:p w14:paraId="7969941D" w14:textId="77777777" w:rsidR="00575435" w:rsidRPr="00E97D7B" w:rsidRDefault="00575435" w:rsidP="00E97D7B">
      <w:pPr>
        <w:pStyle w:val="ListParagraph"/>
        <w:numPr>
          <w:ilvl w:val="0"/>
          <w:numId w:val="2"/>
        </w:numPr>
        <w:autoSpaceDE w:val="0"/>
        <w:autoSpaceDN w:val="0"/>
        <w:adjustRightInd w:val="0"/>
        <w:ind w:left="-270" w:right="-720"/>
        <w:jc w:val="left"/>
        <w:rPr>
          <w:rFonts w:ascii="Arial" w:hAnsi="Arial" w:cs="Arial"/>
          <w:color w:val="000000"/>
        </w:rPr>
      </w:pPr>
      <w:r w:rsidRPr="00E97D7B">
        <w:rPr>
          <w:rFonts w:ascii="Arial" w:hAnsi="Arial" w:cs="Arial"/>
          <w:color w:val="000000"/>
        </w:rPr>
        <w:t>Complete Section A of the Matching Gift form and mail it with your gift directly to the charity. If you make an online donation, there is no need to complete Section B.  Simply print the donation receipt, attach it to the Matching Gift Form and mail directly to the Equifax Foundation.</w:t>
      </w:r>
    </w:p>
    <w:p w14:paraId="62641877" w14:textId="77777777" w:rsidR="00575435" w:rsidRPr="00E97D7B" w:rsidRDefault="00575435" w:rsidP="00E97D7B">
      <w:pPr>
        <w:pStyle w:val="ListParagraph"/>
        <w:numPr>
          <w:ilvl w:val="0"/>
          <w:numId w:val="2"/>
        </w:numPr>
        <w:autoSpaceDE w:val="0"/>
        <w:autoSpaceDN w:val="0"/>
        <w:adjustRightInd w:val="0"/>
        <w:ind w:left="-270" w:right="-720"/>
        <w:jc w:val="left"/>
        <w:rPr>
          <w:rFonts w:ascii="Arial" w:hAnsi="Arial" w:cs="Arial"/>
          <w:color w:val="000000"/>
        </w:rPr>
      </w:pPr>
      <w:r w:rsidRPr="00E97D7B">
        <w:rPr>
          <w:rFonts w:ascii="Arial" w:hAnsi="Arial" w:cs="Arial"/>
          <w:color w:val="000000"/>
        </w:rPr>
        <w:t>If you mail your donation to the charity, the charity must complete Section B of the form, enclose their 501(c)(3) tax exempt letter or other such not-for-profit status documentation and return forms to the Equifax Foundation.</w:t>
      </w:r>
    </w:p>
    <w:p w14:paraId="350B77DB" w14:textId="77777777" w:rsidR="00575435" w:rsidRPr="00E97D7B" w:rsidRDefault="00575435" w:rsidP="00E97D7B">
      <w:pPr>
        <w:pStyle w:val="ListParagraph"/>
        <w:numPr>
          <w:ilvl w:val="0"/>
          <w:numId w:val="2"/>
        </w:numPr>
        <w:autoSpaceDE w:val="0"/>
        <w:autoSpaceDN w:val="0"/>
        <w:adjustRightInd w:val="0"/>
        <w:ind w:left="-270" w:right="-720"/>
        <w:jc w:val="left"/>
        <w:rPr>
          <w:rFonts w:ascii="Arial" w:hAnsi="Arial" w:cs="Arial"/>
          <w:color w:val="000000"/>
        </w:rPr>
      </w:pPr>
      <w:r w:rsidRPr="00E97D7B">
        <w:rPr>
          <w:rFonts w:ascii="Arial" w:hAnsi="Arial" w:cs="Arial"/>
          <w:color w:val="000000"/>
        </w:rPr>
        <w:t>Equifax will send checks directly to the charities on a quarterly basis.  Employees will receive a copy of the letter (via e-mail) after the checks have been mailed to the charity. If a Matching Gift request is ineligible or cannot be matched, the employee will be notified.</w:t>
      </w:r>
    </w:p>
    <w:p w14:paraId="1401D23F" w14:textId="77777777" w:rsidR="00575435" w:rsidRPr="00E97D7B" w:rsidRDefault="00575435" w:rsidP="00575435">
      <w:pPr>
        <w:autoSpaceDE w:val="0"/>
        <w:autoSpaceDN w:val="0"/>
        <w:adjustRightInd w:val="0"/>
        <w:ind w:left="-630" w:right="-720"/>
        <w:rPr>
          <w:rFonts w:ascii="Arial" w:hAnsi="Arial" w:cs="Arial"/>
          <w:color w:val="000000"/>
        </w:rPr>
      </w:pPr>
    </w:p>
    <w:p w14:paraId="24EB6B84" w14:textId="77777777" w:rsidR="00575435" w:rsidRPr="00575435" w:rsidRDefault="00575435" w:rsidP="00575435">
      <w:pPr>
        <w:ind w:left="-630" w:right="-720"/>
        <w:jc w:val="left"/>
        <w:rPr>
          <w:rFonts w:ascii="Arial" w:hAnsi="Arial" w:cs="Arial"/>
        </w:rPr>
      </w:pPr>
      <w:r w:rsidRPr="00E97D7B">
        <w:rPr>
          <w:rFonts w:ascii="Arial" w:hAnsi="Arial" w:cs="Arial"/>
          <w:color w:val="000000"/>
        </w:rPr>
        <w:t>No gift can be matched without a completed form with gift verification. Equifax reserves the exclusive right to determine the ultimate eligibility of all non-profit organizations.</w:t>
      </w:r>
    </w:p>
    <w:sectPr w:rsidR="00575435" w:rsidRPr="00575435" w:rsidSect="0031585D">
      <w:headerReference w:type="default" r:id="rId8"/>
      <w:footerReference w:type="default" r:id="rId9"/>
      <w:pgSz w:w="12240" w:h="15840" w:code="1"/>
      <w:pgMar w:top="108" w:right="1440" w:bottom="634" w:left="1440" w:header="9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710E" w14:textId="77777777" w:rsidR="00AB5830" w:rsidRDefault="00AB5830" w:rsidP="00C16C50">
      <w:r>
        <w:separator/>
      </w:r>
    </w:p>
  </w:endnote>
  <w:endnote w:type="continuationSeparator" w:id="0">
    <w:p w14:paraId="2C575B3C" w14:textId="77777777" w:rsidR="00AB5830" w:rsidRDefault="00AB5830" w:rsidP="00C1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C178" w14:textId="77777777" w:rsidR="00697075" w:rsidRPr="00E97D7B" w:rsidRDefault="00697075">
    <w:pPr>
      <w:pStyle w:val="Footer"/>
      <w:rPr>
        <w:sz w:val="18"/>
        <w:szCs w:val="18"/>
      </w:rPr>
    </w:pPr>
    <w:r w:rsidRPr="00E97D7B">
      <w:rPr>
        <w:sz w:val="18"/>
        <w:szCs w:val="18"/>
      </w:rPr>
      <w:t>Last edited</w:t>
    </w:r>
    <w:r>
      <w:rPr>
        <w:sz w:val="18"/>
        <w:szCs w:val="18"/>
      </w:rPr>
      <w:t>:</w:t>
    </w:r>
    <w:r w:rsidRPr="00E97D7B">
      <w:rPr>
        <w:sz w:val="18"/>
        <w:szCs w:val="18"/>
      </w:rPr>
      <w:t xml:space="preserve"> </w:t>
    </w:r>
    <w:r>
      <w:rPr>
        <w:sz w:val="18"/>
        <w:szCs w:val="18"/>
      </w:rPr>
      <w:t>Jun2011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DD05B" w14:textId="77777777" w:rsidR="00AB5830" w:rsidRDefault="00AB5830" w:rsidP="00C16C50">
      <w:r>
        <w:separator/>
      </w:r>
    </w:p>
  </w:footnote>
  <w:footnote w:type="continuationSeparator" w:id="0">
    <w:p w14:paraId="25030F0A" w14:textId="77777777" w:rsidR="00AB5830" w:rsidRDefault="00AB5830" w:rsidP="00C16C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1A9A" w14:textId="77777777" w:rsidR="00844ACA" w:rsidRDefault="00844ACA"/>
  <w:tbl>
    <w:tblPr>
      <w:tblW w:w="10710" w:type="dxa"/>
      <w:tblInd w:w="-5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6"/>
      <w:gridCol w:w="7314"/>
    </w:tblGrid>
    <w:tr w:rsidR="00697075" w:rsidRPr="00CE301C" w14:paraId="453D0FC6" w14:textId="77777777" w:rsidTr="00844ACA">
      <w:trPr>
        <w:trHeight w:val="1070"/>
      </w:trPr>
      <w:tc>
        <w:tcPr>
          <w:tcW w:w="3396" w:type="dxa"/>
        </w:tcPr>
        <w:p w14:paraId="1E3E8480" w14:textId="77777777" w:rsidR="00697075" w:rsidRPr="00CE301C" w:rsidRDefault="00697075" w:rsidP="00CE301C">
          <w:pPr>
            <w:pStyle w:val="Header"/>
            <w:jc w:val="center"/>
          </w:pPr>
          <w:r>
            <w:rPr>
              <w:noProof/>
            </w:rPr>
            <w:drawing>
              <wp:inline distT="0" distB="0" distL="0" distR="0" wp14:anchorId="6BE7B891" wp14:editId="33A088C4">
                <wp:extent cx="1990725" cy="542925"/>
                <wp:effectExtent l="19050" t="0" r="9525" b="0"/>
                <wp:docPr id="1" name="Picture 7" descr="EF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XLogo.jpg"/>
                        <pic:cNvPicPr>
                          <a:picLocks noChangeAspect="1" noChangeArrowheads="1"/>
                        </pic:cNvPicPr>
                      </pic:nvPicPr>
                      <pic:blipFill>
                        <a:blip r:embed="rId1"/>
                        <a:srcRect/>
                        <a:stretch>
                          <a:fillRect/>
                        </a:stretch>
                      </pic:blipFill>
                      <pic:spPr bwMode="auto">
                        <a:xfrm>
                          <a:off x="0" y="0"/>
                          <a:ext cx="1990725" cy="542925"/>
                        </a:xfrm>
                        <a:prstGeom prst="rect">
                          <a:avLst/>
                        </a:prstGeom>
                        <a:noFill/>
                        <a:ln w="9525">
                          <a:noFill/>
                          <a:miter lim="800000"/>
                          <a:headEnd/>
                          <a:tailEnd/>
                        </a:ln>
                      </pic:spPr>
                    </pic:pic>
                  </a:graphicData>
                </a:graphic>
              </wp:inline>
            </w:drawing>
          </w:r>
        </w:p>
      </w:tc>
      <w:tc>
        <w:tcPr>
          <w:tcW w:w="7314" w:type="dxa"/>
        </w:tcPr>
        <w:p w14:paraId="5F6DF465" w14:textId="77777777" w:rsidR="00697075" w:rsidRDefault="00697075" w:rsidP="00DB3D57">
          <w:pPr>
            <w:pStyle w:val="Header"/>
            <w:jc w:val="right"/>
            <w:rPr>
              <w:rFonts w:ascii="Palatino Linotype" w:hAnsi="Palatino Linotype"/>
              <w:b/>
              <w:smallCaps/>
              <w:color w:val="17365D"/>
              <w:sz w:val="36"/>
              <w:szCs w:val="28"/>
            </w:rPr>
          </w:pPr>
          <w:r>
            <w:rPr>
              <w:rFonts w:ascii="Palatino Linotype" w:hAnsi="Palatino Linotype"/>
              <w:b/>
              <w:smallCaps/>
              <w:color w:val="17365D"/>
              <w:sz w:val="36"/>
              <w:szCs w:val="28"/>
            </w:rPr>
            <w:t>Matching Gift Program</w:t>
          </w:r>
        </w:p>
        <w:p w14:paraId="1845B4FD" w14:textId="77777777" w:rsidR="00697075" w:rsidRPr="00093693" w:rsidRDefault="00697075" w:rsidP="00DB3D57">
          <w:pPr>
            <w:pStyle w:val="Header"/>
            <w:jc w:val="right"/>
            <w:rPr>
              <w:rFonts w:ascii="Palatino Linotype" w:hAnsi="Palatino Linotype"/>
              <w:b/>
              <w:smallCaps/>
              <w:color w:val="17365D"/>
              <w:sz w:val="36"/>
              <w:szCs w:val="28"/>
            </w:rPr>
          </w:pPr>
          <w:r>
            <w:rPr>
              <w:rFonts w:ascii="Palatino Linotype" w:hAnsi="Palatino Linotype"/>
              <w:b/>
              <w:smallCaps/>
              <w:color w:val="17365D"/>
              <w:sz w:val="36"/>
              <w:szCs w:val="28"/>
            </w:rPr>
            <w:t xml:space="preserve">Form and Program Details  </w:t>
          </w:r>
        </w:p>
      </w:tc>
    </w:tr>
  </w:tbl>
  <w:p w14:paraId="5292EBCE" w14:textId="77777777" w:rsidR="00697075" w:rsidRDefault="00697075" w:rsidP="00C16C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63B0F"/>
    <w:multiLevelType w:val="hybridMultilevel"/>
    <w:tmpl w:val="6EB6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A0F31"/>
    <w:multiLevelType w:val="hybridMultilevel"/>
    <w:tmpl w:val="C1E6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50000" w:hash="ILU5HRvWyP48sF0FfXj7ObM8UDc=" w:salt="QMky1a47SESINGhiO+TT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50"/>
    <w:rsid w:val="000068F0"/>
    <w:rsid w:val="00007AC6"/>
    <w:rsid w:val="00093693"/>
    <w:rsid w:val="000B0D2E"/>
    <w:rsid w:val="000D22ED"/>
    <w:rsid w:val="001073A9"/>
    <w:rsid w:val="001B783C"/>
    <w:rsid w:val="001C1C3A"/>
    <w:rsid w:val="00203735"/>
    <w:rsid w:val="00221A8C"/>
    <w:rsid w:val="002750ED"/>
    <w:rsid w:val="002B7FAD"/>
    <w:rsid w:val="003030EF"/>
    <w:rsid w:val="0031585D"/>
    <w:rsid w:val="003278C6"/>
    <w:rsid w:val="0033526D"/>
    <w:rsid w:val="0034168E"/>
    <w:rsid w:val="003B05C3"/>
    <w:rsid w:val="003B5A20"/>
    <w:rsid w:val="0041746B"/>
    <w:rsid w:val="00424EAF"/>
    <w:rsid w:val="00436EC2"/>
    <w:rsid w:val="00442E80"/>
    <w:rsid w:val="00452214"/>
    <w:rsid w:val="0047505E"/>
    <w:rsid w:val="00481EE6"/>
    <w:rsid w:val="004A34D8"/>
    <w:rsid w:val="004A64E4"/>
    <w:rsid w:val="00542252"/>
    <w:rsid w:val="00542380"/>
    <w:rsid w:val="005429BA"/>
    <w:rsid w:val="00561B07"/>
    <w:rsid w:val="00575435"/>
    <w:rsid w:val="00581F00"/>
    <w:rsid w:val="00596AEE"/>
    <w:rsid w:val="005B1CE9"/>
    <w:rsid w:val="005F5DD9"/>
    <w:rsid w:val="005F740E"/>
    <w:rsid w:val="00624B69"/>
    <w:rsid w:val="006331A6"/>
    <w:rsid w:val="006460FF"/>
    <w:rsid w:val="006501C2"/>
    <w:rsid w:val="006708FC"/>
    <w:rsid w:val="00673800"/>
    <w:rsid w:val="00697075"/>
    <w:rsid w:val="006C3F55"/>
    <w:rsid w:val="006D18F4"/>
    <w:rsid w:val="006E7507"/>
    <w:rsid w:val="00712375"/>
    <w:rsid w:val="007327F8"/>
    <w:rsid w:val="00742897"/>
    <w:rsid w:val="00757418"/>
    <w:rsid w:val="00764640"/>
    <w:rsid w:val="007671B1"/>
    <w:rsid w:val="007B5484"/>
    <w:rsid w:val="007D7B3A"/>
    <w:rsid w:val="007F762A"/>
    <w:rsid w:val="00832637"/>
    <w:rsid w:val="00833181"/>
    <w:rsid w:val="00844ACA"/>
    <w:rsid w:val="008D1BD1"/>
    <w:rsid w:val="00915FFF"/>
    <w:rsid w:val="0095652A"/>
    <w:rsid w:val="009833A2"/>
    <w:rsid w:val="009A0218"/>
    <w:rsid w:val="009A3F53"/>
    <w:rsid w:val="009B493E"/>
    <w:rsid w:val="009C2180"/>
    <w:rsid w:val="00A06A9C"/>
    <w:rsid w:val="00A1576C"/>
    <w:rsid w:val="00A7049B"/>
    <w:rsid w:val="00AA1E3F"/>
    <w:rsid w:val="00AB47FD"/>
    <w:rsid w:val="00AB5830"/>
    <w:rsid w:val="00B07E6D"/>
    <w:rsid w:val="00BC420E"/>
    <w:rsid w:val="00C16C50"/>
    <w:rsid w:val="00C61996"/>
    <w:rsid w:val="00C90E55"/>
    <w:rsid w:val="00C95A98"/>
    <w:rsid w:val="00CA0EE0"/>
    <w:rsid w:val="00CE301C"/>
    <w:rsid w:val="00D01258"/>
    <w:rsid w:val="00D07E9E"/>
    <w:rsid w:val="00D41362"/>
    <w:rsid w:val="00DA3FBB"/>
    <w:rsid w:val="00DB3D57"/>
    <w:rsid w:val="00DB6B7F"/>
    <w:rsid w:val="00DD3282"/>
    <w:rsid w:val="00DE490E"/>
    <w:rsid w:val="00E1341B"/>
    <w:rsid w:val="00E303E6"/>
    <w:rsid w:val="00E536B2"/>
    <w:rsid w:val="00E6308A"/>
    <w:rsid w:val="00E668D6"/>
    <w:rsid w:val="00E97D7B"/>
    <w:rsid w:val="00ED20A9"/>
    <w:rsid w:val="00ED331B"/>
    <w:rsid w:val="00ED5927"/>
    <w:rsid w:val="00EE0B92"/>
    <w:rsid w:val="00EF6D65"/>
    <w:rsid w:val="00F6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25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84"/>
    <w:pPr>
      <w:jc w:val="both"/>
    </w:pPr>
    <w:rPr>
      <w:sz w:val="22"/>
      <w:szCs w:val="22"/>
    </w:rPr>
  </w:style>
  <w:style w:type="paragraph" w:styleId="Heading1">
    <w:name w:val="heading 1"/>
    <w:basedOn w:val="Normal"/>
    <w:next w:val="Normal"/>
    <w:link w:val="Heading1Char"/>
    <w:uiPriority w:val="9"/>
    <w:qFormat/>
    <w:rsid w:val="00DB6B7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B6B7F"/>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50"/>
    <w:pPr>
      <w:tabs>
        <w:tab w:val="center" w:pos="4680"/>
        <w:tab w:val="right" w:pos="9360"/>
      </w:tabs>
    </w:pPr>
  </w:style>
  <w:style w:type="character" w:customStyle="1" w:styleId="HeaderChar">
    <w:name w:val="Header Char"/>
    <w:basedOn w:val="DefaultParagraphFont"/>
    <w:link w:val="Header"/>
    <w:uiPriority w:val="99"/>
    <w:rsid w:val="00C16C50"/>
  </w:style>
  <w:style w:type="paragraph" w:styleId="Footer">
    <w:name w:val="footer"/>
    <w:basedOn w:val="Normal"/>
    <w:link w:val="FooterChar"/>
    <w:uiPriority w:val="99"/>
    <w:semiHidden/>
    <w:unhideWhenUsed/>
    <w:rsid w:val="00C16C50"/>
    <w:pPr>
      <w:tabs>
        <w:tab w:val="center" w:pos="4680"/>
        <w:tab w:val="right" w:pos="9360"/>
      </w:tabs>
    </w:pPr>
  </w:style>
  <w:style w:type="character" w:customStyle="1" w:styleId="FooterChar">
    <w:name w:val="Footer Char"/>
    <w:basedOn w:val="DefaultParagraphFont"/>
    <w:link w:val="Footer"/>
    <w:uiPriority w:val="99"/>
    <w:semiHidden/>
    <w:rsid w:val="00C16C50"/>
  </w:style>
  <w:style w:type="paragraph" w:styleId="BalloonText">
    <w:name w:val="Balloon Text"/>
    <w:basedOn w:val="Normal"/>
    <w:link w:val="BalloonTextChar"/>
    <w:uiPriority w:val="99"/>
    <w:semiHidden/>
    <w:unhideWhenUsed/>
    <w:rsid w:val="00C16C50"/>
    <w:rPr>
      <w:rFonts w:ascii="Tahoma" w:hAnsi="Tahoma" w:cs="Tahoma"/>
      <w:sz w:val="16"/>
      <w:szCs w:val="16"/>
    </w:rPr>
  </w:style>
  <w:style w:type="character" w:customStyle="1" w:styleId="BalloonTextChar">
    <w:name w:val="Balloon Text Char"/>
    <w:basedOn w:val="DefaultParagraphFont"/>
    <w:link w:val="BalloonText"/>
    <w:uiPriority w:val="99"/>
    <w:semiHidden/>
    <w:rsid w:val="00C16C50"/>
    <w:rPr>
      <w:rFonts w:ascii="Tahoma" w:hAnsi="Tahoma" w:cs="Tahoma"/>
      <w:sz w:val="16"/>
      <w:szCs w:val="16"/>
    </w:rPr>
  </w:style>
  <w:style w:type="table" w:styleId="TableGrid">
    <w:name w:val="Table Grid"/>
    <w:basedOn w:val="TableNormal"/>
    <w:uiPriority w:val="59"/>
    <w:rsid w:val="00C16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90E55"/>
    <w:pPr>
      <w:ind w:left="720"/>
      <w:contextualSpacing/>
    </w:pPr>
  </w:style>
  <w:style w:type="character" w:customStyle="1" w:styleId="Heading1Char">
    <w:name w:val="Heading 1 Char"/>
    <w:basedOn w:val="DefaultParagraphFont"/>
    <w:link w:val="Heading1"/>
    <w:uiPriority w:val="9"/>
    <w:rsid w:val="00DB6B7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6B7F"/>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semiHidden/>
    <w:unhideWhenUsed/>
    <w:rsid w:val="00436EC2"/>
    <w:rPr>
      <w:sz w:val="20"/>
      <w:szCs w:val="20"/>
    </w:rPr>
  </w:style>
  <w:style w:type="character" w:customStyle="1" w:styleId="FootnoteTextChar">
    <w:name w:val="Footnote Text Char"/>
    <w:basedOn w:val="DefaultParagraphFont"/>
    <w:link w:val="FootnoteText"/>
    <w:uiPriority w:val="99"/>
    <w:semiHidden/>
    <w:rsid w:val="00436EC2"/>
  </w:style>
  <w:style w:type="character" w:styleId="FootnoteReference">
    <w:name w:val="footnote reference"/>
    <w:basedOn w:val="DefaultParagraphFont"/>
    <w:uiPriority w:val="99"/>
    <w:semiHidden/>
    <w:unhideWhenUsed/>
    <w:rsid w:val="00436EC2"/>
    <w:rPr>
      <w:vertAlign w:val="superscript"/>
    </w:rPr>
  </w:style>
  <w:style w:type="character" w:styleId="Hyperlink">
    <w:name w:val="Hyperlink"/>
    <w:basedOn w:val="DefaultParagraphFont"/>
    <w:uiPriority w:val="99"/>
    <w:unhideWhenUsed/>
    <w:rsid w:val="00673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40711">
      <w:bodyDiv w:val="1"/>
      <w:marLeft w:val="0"/>
      <w:marRight w:val="0"/>
      <w:marTop w:val="0"/>
      <w:marBottom w:val="0"/>
      <w:divBdr>
        <w:top w:val="none" w:sz="0" w:space="0" w:color="auto"/>
        <w:left w:val="none" w:sz="0" w:space="0" w:color="auto"/>
        <w:bottom w:val="none" w:sz="0" w:space="0" w:color="auto"/>
        <w:right w:val="none" w:sz="0" w:space="0" w:color="auto"/>
      </w:divBdr>
      <w:divsChild>
        <w:div w:id="8388714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08FC-63DE-A14B-9AF1-1711CD6E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Matching Gift Program Form and Program Details</vt:lpstr>
    </vt:vector>
  </TitlesOfParts>
  <Company>Equifax Inc</Company>
  <LinksUpToDate>false</LinksUpToDate>
  <CharactersWithSpaces>5807</CharactersWithSpaces>
  <SharedDoc>false</SharedDoc>
  <HLinks>
    <vt:vector size="12" baseType="variant">
      <vt:variant>
        <vt:i4>6291546</vt:i4>
      </vt:variant>
      <vt:variant>
        <vt:i4>45</vt:i4>
      </vt:variant>
      <vt:variant>
        <vt:i4>0</vt:i4>
      </vt:variant>
      <vt:variant>
        <vt:i4>5</vt:i4>
      </vt:variant>
      <vt:variant>
        <vt:lpwstr>mailto:northamericapayroll@equifax.com</vt:lpwstr>
      </vt:variant>
      <vt:variant>
        <vt:lpwstr/>
      </vt:variant>
      <vt:variant>
        <vt:i4>196688</vt:i4>
      </vt:variant>
      <vt:variant>
        <vt:i4>0</vt:i4>
      </vt:variant>
      <vt:variant>
        <vt:i4>0</vt:i4>
      </vt:variant>
      <vt:variant>
        <vt:i4>5</vt:i4>
      </vt:variant>
      <vt:variant>
        <vt:lpwstr>http://www.liveunited.org/about/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Gift Program Form and Program Details</dc:title>
  <dc:creator>Susan George</dc:creator>
  <cp:keywords>charity, match, matching, Charitable, contribution, gift, foundation</cp:keywords>
  <cp:lastModifiedBy>Adam Weinger</cp:lastModifiedBy>
  <cp:revision>2</cp:revision>
  <cp:lastPrinted>2015-11-12T13:26:00Z</cp:lastPrinted>
  <dcterms:created xsi:type="dcterms:W3CDTF">2015-12-23T14:04:00Z</dcterms:created>
  <dcterms:modified xsi:type="dcterms:W3CDTF">2015-12-23T14:04:00Z</dcterms:modified>
</cp:coreProperties>
</file>